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Franklin Gothic Book" w:hAnsi="Franklin Gothic Book"/>
        </w:rPr>
        <w:id w:val="513429334"/>
        <w:docPartObj>
          <w:docPartGallery w:val="Cover Pages"/>
          <w:docPartUnique/>
        </w:docPartObj>
      </w:sdtPr>
      <w:sdtEndPr/>
      <w:sdtContent>
        <w:p w14:paraId="529A7AAB" w14:textId="77777777" w:rsidR="00445057" w:rsidRPr="002F3124" w:rsidRDefault="00445057" w:rsidP="007F6F26">
          <w:pPr>
            <w:rPr>
              <w:rFonts w:ascii="Franklin Gothic Book" w:hAnsi="Franklin Gothic Book"/>
              <w:szCs w:val="20"/>
            </w:rPr>
          </w:pPr>
          <w:r w:rsidRPr="002F3124">
            <w:rPr>
              <w:rFonts w:ascii="Franklin Gothic Book" w:hAnsi="Franklin Gothic Book"/>
              <w:noProof/>
              <w:szCs w:val="20"/>
              <w:lang w:eastAsia="nl-NL"/>
            </w:rPr>
            <w:drawing>
              <wp:anchor distT="0" distB="0" distL="114300" distR="114300" simplePos="0" relativeHeight="251658242" behindDoc="0" locked="0" layoutInCell="1" allowOverlap="1" wp14:anchorId="4882E8A6" wp14:editId="6123F8C7">
                <wp:simplePos x="0" y="0"/>
                <wp:positionH relativeFrom="column">
                  <wp:posOffset>-501328</wp:posOffset>
                </wp:positionH>
                <wp:positionV relativeFrom="paragraph">
                  <wp:posOffset>-449580</wp:posOffset>
                </wp:positionV>
                <wp:extent cx="2189820" cy="682388"/>
                <wp:effectExtent l="0" t="0" r="1270" b="381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an der Ven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9820" cy="682388"/>
                        </a:xfrm>
                        <a:prstGeom prst="rect">
                          <a:avLst/>
                        </a:prstGeom>
                      </pic:spPr>
                    </pic:pic>
                  </a:graphicData>
                </a:graphic>
                <wp14:sizeRelH relativeFrom="page">
                  <wp14:pctWidth>0</wp14:pctWidth>
                </wp14:sizeRelH>
                <wp14:sizeRelV relativeFrom="page">
                  <wp14:pctHeight>0</wp14:pctHeight>
                </wp14:sizeRelV>
              </wp:anchor>
            </w:drawing>
          </w:r>
        </w:p>
        <w:p w14:paraId="0B60E43E" w14:textId="77777777" w:rsidR="00445057" w:rsidRPr="002F3124" w:rsidRDefault="00445057">
          <w:pPr>
            <w:rPr>
              <w:rFonts w:ascii="Franklin Gothic Book" w:hAnsi="Franklin Gothic Book"/>
              <w:b/>
              <w:szCs w:val="20"/>
            </w:rPr>
          </w:pPr>
        </w:p>
        <w:p w14:paraId="1F20C424" w14:textId="77777777" w:rsidR="00445057" w:rsidRPr="002F3124" w:rsidRDefault="00445057" w:rsidP="16034744">
          <w:pPr>
            <w:rPr>
              <w:rFonts w:ascii="Franklin Gothic Book" w:hAnsi="Franklin Gothic Book"/>
              <w:noProof/>
              <w:lang w:eastAsia="nl-NL"/>
            </w:rPr>
          </w:pPr>
        </w:p>
        <w:p w14:paraId="7DD97BCE" w14:textId="2F910E9A" w:rsidR="16034744" w:rsidRDefault="16034744" w:rsidP="16034744">
          <w:pPr>
            <w:rPr>
              <w:rFonts w:ascii="Franklin Gothic Book" w:hAnsi="Franklin Gothic Book"/>
              <w:noProof/>
              <w:lang w:eastAsia="nl-NL"/>
            </w:rPr>
          </w:pPr>
        </w:p>
        <w:p w14:paraId="04F6BD26" w14:textId="5A11E6E4" w:rsidR="16034744" w:rsidRDefault="16034744" w:rsidP="16034744">
          <w:pPr>
            <w:rPr>
              <w:rFonts w:ascii="Franklin Gothic Book" w:hAnsi="Franklin Gothic Book"/>
              <w:noProof/>
              <w:lang w:eastAsia="nl-NL"/>
            </w:rPr>
          </w:pPr>
        </w:p>
        <w:p w14:paraId="2ED3A490" w14:textId="52550792" w:rsidR="0AA96DAA" w:rsidRDefault="0AA96DAA" w:rsidP="16034744">
          <w:pPr>
            <w:rPr>
              <w:rFonts w:ascii="Franklin Gothic Book" w:hAnsi="Franklin Gothic Book"/>
              <w:b/>
              <w:bCs/>
              <w:noProof/>
              <w:lang w:eastAsia="nl-NL"/>
            </w:rPr>
          </w:pPr>
          <w:r>
            <w:rPr>
              <w:noProof/>
            </w:rPr>
            <mc:AlternateContent>
              <mc:Choice Requires="wps">
                <w:drawing>
                  <wp:inline distT="0" distB="0" distL="114300" distR="114300" wp14:anchorId="5E68D6D2" wp14:editId="7E8925A7">
                    <wp:extent cx="6131560" cy="1400810"/>
                    <wp:effectExtent l="0" t="0" r="0" b="0"/>
                    <wp:docPr id="1286244096" name="Tekstvak 7"/>
                    <wp:cNvGraphicFramePr/>
                    <a:graphic xmlns:a="http://schemas.openxmlformats.org/drawingml/2006/main">
                      <a:graphicData uri="http://schemas.microsoft.com/office/word/2010/wordprocessingShape">
                        <wps:wsp>
                          <wps:cNvSpPr txBox="1"/>
                          <wps:spPr>
                            <a:xfrm>
                              <a:off x="0" y="0"/>
                              <a:ext cx="6131560" cy="140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1AEB0" w14:textId="02B0A372" w:rsidR="00445057" w:rsidRPr="00165B6B" w:rsidRDefault="00056DF5" w:rsidP="003026D5">
                                <w:pPr>
                                  <w:pStyle w:val="Titelvoorpagina"/>
                                  <w:rPr>
                                    <w:rFonts w:ascii="Franklin Gothic Demi" w:hAnsi="Franklin Gothic Demi"/>
                                    <w:sz w:val="64"/>
                                    <w:szCs w:val="64"/>
                                  </w:rPr>
                                </w:pPr>
                                <w:sdt>
                                  <w:sdtPr>
                                    <w:rPr>
                                      <w:rFonts w:ascii="Franklin Gothic Demi" w:hAnsi="Franklin Gothic Demi"/>
                                      <w:sz w:val="64"/>
                                      <w:szCs w:val="64"/>
                                    </w:rPr>
                                    <w:alias w:val="Titel"/>
                                    <w:tag w:val=""/>
                                    <w:id w:val="-1993098839"/>
                                    <w:dataBinding w:prefixMappings="xmlns:ns0='http://purl.org/dc/elements/1.1/' xmlns:ns1='http://schemas.openxmlformats.org/package/2006/metadata/core-properties' " w:xpath="/ns1:coreProperties[1]/ns0:title[1]" w:storeItemID="{6C3C8BC8-F283-45AE-878A-BAB7291924A1}"/>
                                    <w:text/>
                                  </w:sdtPr>
                                  <w:sdtEndPr/>
                                  <w:sdtContent>
                                    <w:r w:rsidR="00FE4FA7">
                                      <w:rPr>
                                        <w:rFonts w:ascii="Franklin Gothic Demi" w:hAnsi="Franklin Gothic Demi"/>
                                        <w:sz w:val="64"/>
                                        <w:szCs w:val="64"/>
                                      </w:rPr>
                                      <w:t>Co2 rapportage 2024</w:t>
                                    </w:r>
                                  </w:sdtContent>
                                </w:sdt>
                              </w:p>
                              <w:p w14:paraId="4357496A" w14:textId="77777777" w:rsidR="00445057" w:rsidRPr="002A647A" w:rsidRDefault="00445057" w:rsidP="00C541E5">
                                <w:pPr>
                                  <w:rPr>
                                    <w:b/>
                                    <w:sz w:val="52"/>
                                  </w:rPr>
                                </w:pPr>
                              </w:p>
                              <w:p w14:paraId="06A8392F" w14:textId="77777777" w:rsidR="00445057" w:rsidRDefault="00445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E68D6D2" id="_x0000_t202" coordsize="21600,21600" o:spt="202" path="m,l,21600r21600,l21600,xe">
                    <v:stroke joinstyle="miter"/>
                    <v:path gradientshapeok="t" o:connecttype="rect"/>
                  </v:shapetype>
                  <v:shape id="Tekstvak 7" o:spid="_x0000_s1026" type="#_x0000_t202" style="width:482.8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" filled="f" stroked="f" strokeweight=".5pt">
                    <v:textbox>
                      <w:txbxContent>
                        <w:p w14:paraId="0AC1AEB0" w14:textId="02B0A372" w:rsidR="00445057" w:rsidRPr="00165B6B" w:rsidRDefault="00056DF5" w:rsidP="003026D5">
                          <w:pPr>
                            <w:pStyle w:val="Titelvoorpagina"/>
                            <w:rPr>
                              <w:rFonts w:ascii="Franklin Gothic Demi" w:hAnsi="Franklin Gothic Demi"/>
                              <w:sz w:val="64"/>
                              <w:szCs w:val="64"/>
                            </w:rPr>
                          </w:pPr>
                          <w:sdt>
                            <w:sdtPr>
                              <w:rPr>
                                <w:rFonts w:ascii="Franklin Gothic Demi" w:hAnsi="Franklin Gothic Demi"/>
                                <w:sz w:val="64"/>
                                <w:szCs w:val="64"/>
                              </w:rPr>
                              <w:alias w:val="Titel"/>
                              <w:tag w:val=""/>
                              <w:id w:val="-1993098839"/>
                              <w:dataBinding w:prefixMappings="xmlns:ns0='http://purl.org/dc/elements/1.1/' xmlns:ns1='http://schemas.openxmlformats.org/package/2006/metadata/core-properties' " w:xpath="/ns1:coreProperties[1]/ns0:title[1]" w:storeItemID="{6C3C8BC8-F283-45AE-878A-BAB7291924A1}"/>
                              <w:text/>
                            </w:sdtPr>
                            <w:sdtEndPr/>
                            <w:sdtContent>
                              <w:r w:rsidR="00FE4FA7">
                                <w:rPr>
                                  <w:rFonts w:ascii="Franklin Gothic Demi" w:hAnsi="Franklin Gothic Demi"/>
                                  <w:sz w:val="64"/>
                                  <w:szCs w:val="64"/>
                                </w:rPr>
                                <w:t>Co2 rapportage 2024</w:t>
                              </w:r>
                            </w:sdtContent>
                          </w:sdt>
                        </w:p>
                        <w:p w14:paraId="4357496A" w14:textId="77777777" w:rsidR="00445057" w:rsidRPr="002A647A" w:rsidRDefault="00445057" w:rsidP="00C541E5">
                          <w:pPr>
                            <w:rPr>
                              <w:b/>
                              <w:sz w:val="52"/>
                            </w:rPr>
                          </w:pPr>
                        </w:p>
                        <w:p w14:paraId="06A8392F" w14:textId="77777777" w:rsidR="00445057" w:rsidRDefault="00445057"/>
                      </w:txbxContent>
                    </v:textbox>
                    <w10:anchorlock/>
                  </v:shape>
                </w:pict>
              </mc:Fallback>
            </mc:AlternateContent>
          </w:r>
        </w:p>
        <w:p w14:paraId="75C8E227" w14:textId="59EFC908" w:rsidR="16034744" w:rsidRDefault="16034744" w:rsidP="16034744">
          <w:pPr>
            <w:rPr>
              <w:rFonts w:ascii="Franklin Gothic Book" w:hAnsi="Franklin Gothic Book"/>
              <w:noProof/>
              <w:lang w:eastAsia="nl-NL"/>
            </w:rPr>
          </w:pPr>
        </w:p>
        <w:p w14:paraId="47115399" w14:textId="77777777" w:rsidR="00445057" w:rsidRPr="002F3124" w:rsidRDefault="00445057" w:rsidP="007F6F26">
          <w:pPr>
            <w:rPr>
              <w:rFonts w:ascii="Franklin Gothic Book" w:hAnsi="Franklin Gothic Book"/>
              <w:b/>
              <w:noProof/>
              <w:szCs w:val="20"/>
              <w:lang w:eastAsia="nl-NL"/>
            </w:rPr>
          </w:pPr>
          <w:r w:rsidRPr="002F3124">
            <w:rPr>
              <w:rFonts w:ascii="Franklin Gothic Book" w:hAnsi="Franklin Gothic Book"/>
              <w:b/>
              <w:noProof/>
              <w:szCs w:val="20"/>
              <w:lang w:eastAsia="nl-NL"/>
            </w:rPr>
            <mc:AlternateContent>
              <mc:Choice Requires="wps">
                <w:drawing>
                  <wp:anchor distT="0" distB="0" distL="114300" distR="114300" simplePos="0" relativeHeight="251658241" behindDoc="0" locked="0" layoutInCell="1" allowOverlap="1" wp14:anchorId="3C0BC748" wp14:editId="2AE8D898">
                    <wp:simplePos x="0" y="0"/>
                    <wp:positionH relativeFrom="column">
                      <wp:posOffset>-135255</wp:posOffset>
                    </wp:positionH>
                    <wp:positionV relativeFrom="paragraph">
                      <wp:posOffset>110490</wp:posOffset>
                    </wp:positionV>
                    <wp:extent cx="6131560" cy="1400810"/>
                    <wp:effectExtent l="0" t="0" r="0" b="0"/>
                    <wp:wrapNone/>
                    <wp:docPr id="7" name="Tekstvak 7"/>
                    <wp:cNvGraphicFramePr/>
                    <a:graphic xmlns:a="http://schemas.openxmlformats.org/drawingml/2006/main">
                      <a:graphicData uri="http://schemas.microsoft.com/office/word/2010/wordprocessingShape">
                        <wps:wsp>
                          <wps:cNvSpPr txBox="1"/>
                          <wps:spPr>
                            <a:xfrm>
                              <a:off x="0" y="0"/>
                              <a:ext cx="6131560" cy="140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874D5" w14:textId="77777777" w:rsidR="00445057" w:rsidRPr="00AC0225" w:rsidRDefault="00056DF5" w:rsidP="003026D5">
                                <w:pPr>
                                  <w:pStyle w:val="Titelvoorpagina"/>
                                  <w:rPr>
                                    <w:rFonts w:ascii="Franklin Gothic Demi" w:hAnsi="Franklin Gothic Demi"/>
                                    <w:color w:val="FFFFFF" w:themeColor="background1"/>
                                    <w:sz w:val="64"/>
                                    <w:szCs w:val="64"/>
                                  </w:rPr>
                                </w:pPr>
                                <w:sdt>
                                  <w:sdtPr>
                                    <w:rPr>
                                      <w:rFonts w:ascii="Franklin Gothic Demi" w:hAnsi="Franklin Gothic Demi"/>
                                      <w:color w:val="FFFFFF" w:themeColor="background1"/>
                                      <w:sz w:val="64"/>
                                      <w:szCs w:val="64"/>
                                    </w:rPr>
                                    <w:alias w:val="Titel"/>
                                    <w:tag w:val=""/>
                                    <w:id w:val="1078095376"/>
                                    <w:dataBinding w:prefixMappings="xmlns:ns0='http://purl.org/dc/elements/1.1/' xmlns:ns1='http://schemas.openxmlformats.org/package/2006/metadata/core-properties' " w:xpath="/ns1:coreProperties[1]/ns0:title[1]" w:storeItemID="{6C3C8BC8-F283-45AE-878A-BAB7291924A1}"/>
                                    <w:text/>
                                  </w:sdtPr>
                                  <w:sdtEndPr/>
                                  <w:sdtContent>
                                    <w:r w:rsidR="00FE4FA7" w:rsidRPr="00AC0225">
                                      <w:rPr>
                                        <w:rFonts w:ascii="Franklin Gothic Demi" w:hAnsi="Franklin Gothic Demi"/>
                                        <w:color w:val="FFFFFF" w:themeColor="background1"/>
                                        <w:sz w:val="64"/>
                                        <w:szCs w:val="64"/>
                                      </w:rPr>
                                      <w:t>Co2 rapportage 2024</w:t>
                                    </w:r>
                                  </w:sdtContent>
                                </w:sdt>
                              </w:p>
                              <w:p w14:paraId="2847E55F" w14:textId="77777777" w:rsidR="00445057" w:rsidRPr="002A647A" w:rsidRDefault="00445057" w:rsidP="00C541E5">
                                <w:pPr>
                                  <w:rPr>
                                    <w:b/>
                                    <w:sz w:val="52"/>
                                  </w:rPr>
                                </w:pPr>
                              </w:p>
                              <w:p w14:paraId="69372B40" w14:textId="77777777" w:rsidR="00445057" w:rsidRDefault="00445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C748" id="_x0000_s1027" type="#_x0000_t202" style="position:absolute;margin-left:-10.65pt;margin-top:8.7pt;width:482.8pt;height:110.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" filled="f" stroked="f" strokeweight=".5pt">
                    <v:textbox>
                      <w:txbxContent>
                        <w:p w14:paraId="095874D5" w14:textId="77777777" w:rsidR="00445057" w:rsidRPr="00AC0225" w:rsidRDefault="00056DF5" w:rsidP="003026D5">
                          <w:pPr>
                            <w:pStyle w:val="Titelvoorpagina"/>
                            <w:rPr>
                              <w:rFonts w:ascii="Franklin Gothic Demi" w:hAnsi="Franklin Gothic Demi"/>
                              <w:color w:val="FFFFFF" w:themeColor="background1"/>
                              <w:sz w:val="64"/>
                              <w:szCs w:val="64"/>
                            </w:rPr>
                          </w:pPr>
                          <w:sdt>
                            <w:sdtPr>
                              <w:rPr>
                                <w:rFonts w:ascii="Franklin Gothic Demi" w:hAnsi="Franklin Gothic Demi"/>
                                <w:color w:val="FFFFFF" w:themeColor="background1"/>
                                <w:sz w:val="64"/>
                                <w:szCs w:val="64"/>
                              </w:rPr>
                              <w:alias w:val="Titel"/>
                              <w:tag w:val=""/>
                              <w:id w:val="1078095376"/>
                              <w:dataBinding w:prefixMappings="xmlns:ns0='http://purl.org/dc/elements/1.1/' xmlns:ns1='http://schemas.openxmlformats.org/package/2006/metadata/core-properties' " w:xpath="/ns1:coreProperties[1]/ns0:title[1]" w:storeItemID="{6C3C8BC8-F283-45AE-878A-BAB7291924A1}"/>
                              <w:text/>
                            </w:sdtPr>
                            <w:sdtEndPr/>
                            <w:sdtContent>
                              <w:r w:rsidR="00FE4FA7" w:rsidRPr="00AC0225">
                                <w:rPr>
                                  <w:rFonts w:ascii="Franklin Gothic Demi" w:hAnsi="Franklin Gothic Demi"/>
                                  <w:color w:val="FFFFFF" w:themeColor="background1"/>
                                  <w:sz w:val="64"/>
                                  <w:szCs w:val="64"/>
                                </w:rPr>
                                <w:t>Co2 rapportage 2024</w:t>
                              </w:r>
                            </w:sdtContent>
                          </w:sdt>
                        </w:p>
                        <w:p w14:paraId="2847E55F" w14:textId="77777777" w:rsidR="00445057" w:rsidRPr="002A647A" w:rsidRDefault="00445057" w:rsidP="00C541E5">
                          <w:pPr>
                            <w:rPr>
                              <w:b/>
                              <w:sz w:val="52"/>
                            </w:rPr>
                          </w:pPr>
                        </w:p>
                        <w:p w14:paraId="69372B40" w14:textId="77777777" w:rsidR="00445057" w:rsidRDefault="00445057"/>
                      </w:txbxContent>
                    </v:textbox>
                  </v:shape>
                </w:pict>
              </mc:Fallback>
            </mc:AlternateContent>
          </w:r>
        </w:p>
        <w:p w14:paraId="7EC0E919" w14:textId="77777777" w:rsidR="00445057" w:rsidRPr="002F3124" w:rsidRDefault="00445057" w:rsidP="007F6F26">
          <w:pPr>
            <w:rPr>
              <w:rFonts w:ascii="Franklin Gothic Book" w:hAnsi="Franklin Gothic Book"/>
              <w:noProof/>
              <w:szCs w:val="20"/>
              <w:lang w:eastAsia="nl-NL"/>
            </w:rPr>
          </w:pPr>
        </w:p>
        <w:p w14:paraId="49BB6017" w14:textId="77777777" w:rsidR="00445057" w:rsidRPr="002F3124" w:rsidRDefault="00445057" w:rsidP="007F6F26">
          <w:pPr>
            <w:rPr>
              <w:rFonts w:ascii="Franklin Gothic Book" w:hAnsi="Franklin Gothic Book"/>
              <w:noProof/>
              <w:szCs w:val="20"/>
              <w:lang w:eastAsia="nl-NL"/>
            </w:rPr>
          </w:pPr>
        </w:p>
        <w:p w14:paraId="34621D82" w14:textId="77777777" w:rsidR="00445057" w:rsidRPr="002F3124" w:rsidRDefault="00445057" w:rsidP="007F6F26">
          <w:pPr>
            <w:rPr>
              <w:rFonts w:ascii="Franklin Gothic Book" w:hAnsi="Franklin Gothic Book"/>
              <w:noProof/>
              <w:szCs w:val="20"/>
              <w:lang w:eastAsia="nl-NL"/>
            </w:rPr>
          </w:pPr>
          <w:r w:rsidRPr="002F3124">
            <w:rPr>
              <w:rFonts w:ascii="Franklin Gothic Book" w:hAnsi="Franklin Gothic Book"/>
              <w:noProof/>
              <w:szCs w:val="20"/>
              <w:lang w:eastAsia="nl-NL"/>
            </w:rPr>
            <w:drawing>
              <wp:anchor distT="0" distB="0" distL="114300" distR="114300" simplePos="0" relativeHeight="251658240" behindDoc="1" locked="0" layoutInCell="1" allowOverlap="1" wp14:anchorId="41CA04FA" wp14:editId="7E2DC8C7">
                <wp:simplePos x="0" y="0"/>
                <wp:positionH relativeFrom="column">
                  <wp:posOffset>-2817495</wp:posOffset>
                </wp:positionH>
                <wp:positionV relativeFrom="paragraph">
                  <wp:posOffset>464064</wp:posOffset>
                </wp:positionV>
                <wp:extent cx="9299575" cy="5232521"/>
                <wp:effectExtent l="0" t="0" r="0" b="635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6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01750" cy="5233745"/>
                        </a:xfrm>
                        <a:prstGeom prst="rect">
                          <a:avLst/>
                        </a:prstGeom>
                      </pic:spPr>
                    </pic:pic>
                  </a:graphicData>
                </a:graphic>
                <wp14:sizeRelH relativeFrom="page">
                  <wp14:pctWidth>0</wp14:pctWidth>
                </wp14:sizeRelH>
                <wp14:sizeRelV relativeFrom="page">
                  <wp14:pctHeight>0</wp14:pctHeight>
                </wp14:sizeRelV>
              </wp:anchor>
            </w:drawing>
          </w:r>
        </w:p>
        <w:p w14:paraId="3312E52F" w14:textId="77777777" w:rsidR="00445057" w:rsidRPr="002F3124" w:rsidRDefault="00445057" w:rsidP="007F6F26">
          <w:pPr>
            <w:rPr>
              <w:rFonts w:ascii="Franklin Gothic Book" w:hAnsi="Franklin Gothic Book"/>
              <w:noProof/>
              <w:szCs w:val="20"/>
              <w:lang w:eastAsia="nl-NL"/>
            </w:rPr>
          </w:pPr>
        </w:p>
        <w:p w14:paraId="76EF178F" w14:textId="77777777" w:rsidR="00445057" w:rsidRPr="002F3124" w:rsidRDefault="00445057" w:rsidP="007F6F26">
          <w:pPr>
            <w:rPr>
              <w:rFonts w:ascii="Franklin Gothic Book" w:hAnsi="Franklin Gothic Book"/>
              <w:noProof/>
              <w:szCs w:val="20"/>
              <w:lang w:eastAsia="nl-NL"/>
            </w:rPr>
          </w:pPr>
        </w:p>
        <w:p w14:paraId="4D67C0D6" w14:textId="77777777" w:rsidR="00445057" w:rsidRPr="002F3124" w:rsidRDefault="00445057" w:rsidP="007F6F26">
          <w:pPr>
            <w:rPr>
              <w:rFonts w:ascii="Franklin Gothic Book" w:hAnsi="Franklin Gothic Book"/>
              <w:noProof/>
              <w:szCs w:val="20"/>
              <w:lang w:eastAsia="nl-NL"/>
            </w:rPr>
          </w:pPr>
        </w:p>
        <w:p w14:paraId="205D9D32" w14:textId="77777777" w:rsidR="00445057" w:rsidRPr="002F3124" w:rsidRDefault="00445057" w:rsidP="007F6F26">
          <w:pPr>
            <w:rPr>
              <w:rFonts w:ascii="Franklin Gothic Book" w:hAnsi="Franklin Gothic Book"/>
              <w:noProof/>
              <w:szCs w:val="20"/>
              <w:lang w:eastAsia="nl-NL"/>
            </w:rPr>
          </w:pPr>
        </w:p>
        <w:p w14:paraId="42645DA2" w14:textId="77777777" w:rsidR="00445057" w:rsidRPr="002F3124" w:rsidRDefault="00445057" w:rsidP="007F6F26">
          <w:pPr>
            <w:rPr>
              <w:rFonts w:ascii="Franklin Gothic Book" w:hAnsi="Franklin Gothic Book"/>
              <w:noProof/>
              <w:szCs w:val="20"/>
              <w:lang w:eastAsia="nl-NL"/>
            </w:rPr>
          </w:pPr>
        </w:p>
        <w:p w14:paraId="1F68DADB" w14:textId="77777777" w:rsidR="00445057" w:rsidRPr="002F3124" w:rsidRDefault="00445057" w:rsidP="007F6F26">
          <w:pPr>
            <w:rPr>
              <w:rFonts w:ascii="Franklin Gothic Book" w:hAnsi="Franklin Gothic Book"/>
              <w:szCs w:val="20"/>
            </w:rPr>
          </w:pPr>
        </w:p>
        <w:p w14:paraId="14A0D695" w14:textId="77777777" w:rsidR="00445057" w:rsidRPr="002F3124" w:rsidRDefault="00445057">
          <w:pPr>
            <w:rPr>
              <w:rFonts w:ascii="Franklin Gothic Book" w:hAnsi="Franklin Gothic Book"/>
              <w:szCs w:val="20"/>
            </w:rPr>
          </w:pPr>
        </w:p>
        <w:p w14:paraId="7954CF7E" w14:textId="77777777" w:rsidR="00445057" w:rsidRPr="002F3124" w:rsidRDefault="00445057">
          <w:pPr>
            <w:rPr>
              <w:rFonts w:ascii="Franklin Gothic Book" w:hAnsi="Franklin Gothic Book"/>
              <w:szCs w:val="20"/>
            </w:rPr>
          </w:pPr>
        </w:p>
        <w:p w14:paraId="45A90BE9" w14:textId="77777777" w:rsidR="00445057" w:rsidRPr="002F3124" w:rsidRDefault="00445057" w:rsidP="16034744">
          <w:pPr>
            <w:rPr>
              <w:rFonts w:ascii="Franklin Gothic Book" w:hAnsi="Franklin Gothic Book"/>
            </w:rPr>
          </w:pPr>
          <w:r w:rsidRPr="002F3124">
            <w:rPr>
              <w:rFonts w:ascii="Franklin Gothic Book" w:hAnsi="Franklin Gothic Book"/>
              <w:noProof/>
              <w:szCs w:val="20"/>
              <w:lang w:eastAsia="nl-NL"/>
            </w:rPr>
            <mc:AlternateContent>
              <mc:Choice Requires="wpg">
                <w:drawing>
                  <wp:anchor distT="0" distB="0" distL="114300" distR="114300" simplePos="0" relativeHeight="251658243" behindDoc="0" locked="0" layoutInCell="1" allowOverlap="1" wp14:anchorId="3D7C71F4" wp14:editId="6A2C7AA0">
                    <wp:simplePos x="0" y="0"/>
                    <wp:positionH relativeFrom="page">
                      <wp:posOffset>0</wp:posOffset>
                    </wp:positionH>
                    <wp:positionV relativeFrom="page">
                      <wp:posOffset>8702040</wp:posOffset>
                    </wp:positionV>
                    <wp:extent cx="7562215" cy="2004060"/>
                    <wp:effectExtent l="0" t="0" r="635" b="0"/>
                    <wp:wrapNone/>
                    <wp:docPr id="8" name="Groep 8"/>
                    <wp:cNvGraphicFramePr/>
                    <a:graphic xmlns:a="http://schemas.openxmlformats.org/drawingml/2006/main">
                      <a:graphicData uri="http://schemas.microsoft.com/office/word/2010/wordprocessingGroup">
                        <wpg:wgp>
                          <wpg:cNvGrpSpPr/>
                          <wpg:grpSpPr>
                            <a:xfrm>
                              <a:off x="0" y="0"/>
                              <a:ext cx="7562215" cy="2004060"/>
                              <a:chOff x="0" y="5716"/>
                              <a:chExt cx="10691496" cy="2737484"/>
                            </a:xfrm>
                          </wpg:grpSpPr>
                          <wps:wsp>
                            <wps:cNvPr id="10" name="Rechthoek 5"/>
                            <wps:cNvSpPr/>
                            <wps:spPr>
                              <a:xfrm>
                                <a:off x="0" y="1333500"/>
                                <a:ext cx="10691495" cy="1409700"/>
                              </a:xfrm>
                              <a:prstGeom prst="rect">
                                <a:avLst/>
                              </a:prstGeom>
                              <a:solidFill>
                                <a:srgbClr val="EEEEE6"/>
                              </a:solidFill>
                              <a:ln w="25400" cap="flat" cmpd="sng" algn="ctr">
                                <a:noFill/>
                                <a:prstDash val="solid"/>
                              </a:ln>
                              <a:effectLst/>
                            </wps:spPr>
                            <wps:bodyPr rtlCol="0" anchor="ctr"/>
                          </wps:wsp>
                          <pic:pic xmlns:pic="http://schemas.openxmlformats.org/drawingml/2006/picture">
                            <pic:nvPicPr>
                              <pic:cNvPr id="18" name="Afbeelding 8">
                                <a:extLst>
                                  <a:ext uri="{FF2B5EF4-FFF2-40B4-BE49-F238E27FC236}">
                                    <a16:creationId xmlns:a16="http://schemas.microsoft.com/office/drawing/2014/main" id="{8F1C4344-F4FA-43EB-8F72-6545BD60EFA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34845" b="15947"/>
                              <a:stretch/>
                            </pic:blipFill>
                            <pic:spPr>
                              <a:xfrm>
                                <a:off x="6399530" y="5716"/>
                                <a:ext cx="4291966" cy="2737484"/>
                              </a:xfrm>
                              <a:prstGeom prst="rect">
                                <a:avLst/>
                              </a:prstGeom>
                            </pic:spPr>
                          </pic:pic>
                          <wpg:grpSp>
                            <wpg:cNvPr id="22" name="Groep 19"/>
                            <wpg:cNvGrpSpPr/>
                            <wpg:grpSpPr>
                              <a:xfrm>
                                <a:off x="3629025" y="1047750"/>
                                <a:ext cx="3841750" cy="471170"/>
                                <a:chOff x="3629459" y="1043488"/>
                                <a:chExt cx="4390550" cy="538738"/>
                              </a:xfrm>
                            </wpg:grpSpPr>
                            <pic:pic xmlns:pic="http://schemas.openxmlformats.org/drawingml/2006/picture">
                              <pic:nvPicPr>
                                <pic:cNvPr id="24" name="Afbeelding 24" descr="Afbeelding met teken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680419" y="1043488"/>
                                  <a:ext cx="4339590" cy="538738"/>
                                </a:xfrm>
                                <a:prstGeom prst="rect">
                                  <a:avLst/>
                                </a:prstGeom>
                              </pic:spPr>
                            </pic:pic>
                            <wps:wsp>
                              <wps:cNvPr id="27" name="Rechthoek 27"/>
                              <wps:cNvSpPr/>
                              <wps:spPr>
                                <a:xfrm>
                                  <a:off x="3629459" y="1043488"/>
                                  <a:ext cx="81817" cy="538738"/>
                                </a:xfrm>
                                <a:prstGeom prst="rect">
                                  <a:avLst/>
                                </a:prstGeom>
                                <a:solidFill>
                                  <a:srgbClr val="E6A517"/>
                                </a:solidFill>
                                <a:ln w="25400" cap="flat" cmpd="sng" algn="ctr">
                                  <a:noFill/>
                                  <a:prstDash val="solid"/>
                                </a:ln>
                                <a:effectLst/>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2289B1E" id="Groep 8" o:spid="_x0000_s1026" style="position:absolute;margin-left:0;margin-top:685.2pt;width:595.45pt;height:157.8pt;z-index:251658243;mso-position-horizontal-relative:page;mso-position-vertical-relative:page;mso-width-relative:margin;mso-height-relative:margin" coordorigin=",57" coordsize="106914,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">
                    <v:rect id="Rechthoek 5" o:spid="_x0000_s1027" style="position:absolute;top:13335;width:106914;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" fillcolor="#eeeee6" stroked="f" strokeweight="2pt"/>
                    <v:shape id="Afbeelding 8" o:spid="_x0000_s1028" type="#_x0000_t75" style="position:absolute;left:63995;top:57;width:42919;height:2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">
                      <v:imagedata r:id="rId15" o:title="" cropbottom="10451f" cropright="22836f"/>
                    </v:shape>
                    <v:group id="Groep 19" o:spid="_x0000_s1029" style="position:absolute;left:36290;top:10477;width:38417;height:4712" coordorigin="36294,10434" coordsize="43905,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fbeelding 24" o:spid="_x0000_s1030" type="#_x0000_t75" alt="Afbeelding met tekening&#10;&#10;Automatisch gegenereerde beschrijving" style="position:absolute;left:36804;top:10434;width:43396;height: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">
                        <v:imagedata r:id="rId16" o:title="Afbeelding met tekening&#10;&#10;Automatisch gegenereerde beschrijving"/>
                      </v:shape>
                      <v:rect id="Rechthoek 27" o:spid="_x0000_s1031" style="position:absolute;left:36294;top:10434;width:818;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" fillcolor="#e6a517" stroked="f" strokeweight="2pt"/>
                    </v:group>
                    <w10:wrap anchorx="page" anchory="page"/>
                  </v:group>
                </w:pict>
              </mc:Fallback>
            </mc:AlternateContent>
          </w:r>
          <w:r w:rsidRPr="16034744">
            <w:rPr>
              <w:rFonts w:ascii="Franklin Gothic Book" w:hAnsi="Franklin Gothic Book"/>
            </w:rPr>
            <w:br w:type="page"/>
          </w:r>
        </w:p>
      </w:sdtContent>
    </w:sdt>
    <w:p w14:paraId="013ABC4B" w14:textId="14D483DE" w:rsidR="00445057" w:rsidRPr="002F3124" w:rsidRDefault="00445057" w:rsidP="007F6F26">
      <w:pPr>
        <w:pStyle w:val="Kop1zonderhoofdstuknr"/>
      </w:pPr>
      <w:r w:rsidRPr="16034744">
        <w:rPr>
          <w:rFonts w:ascii="Franklin Gothic Demi" w:hAnsi="Franklin Gothic Demi"/>
          <w:sz w:val="48"/>
          <w:szCs w:val="48"/>
        </w:rPr>
        <w:t>Verantwoording</w:t>
      </w:r>
    </w:p>
    <w:p w14:paraId="6D359E42" w14:textId="3A597D2F" w:rsidR="16034744" w:rsidRDefault="16034744" w:rsidP="16034744"/>
    <w:p w14:paraId="45564A22" w14:textId="57324008" w:rsidR="00445057" w:rsidRPr="002F3124" w:rsidRDefault="00445057" w:rsidP="007F6F26">
      <w:pPr>
        <w:rPr>
          <w:rFonts w:ascii="Franklin Gothic Book" w:hAnsi="Franklin Gothic Book"/>
          <w:szCs w:val="20"/>
        </w:rPr>
      </w:pPr>
    </w:p>
    <w:p w14:paraId="1A66DFBC" w14:textId="77777777" w:rsidR="00445057" w:rsidRPr="00401828" w:rsidRDefault="00445057" w:rsidP="007F6F26">
      <w:pPr>
        <w:rPr>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5508"/>
      </w:tblGrid>
      <w:tr w:rsidR="00445057" w:rsidRPr="00401828" w14:paraId="040933BB" w14:textId="77777777" w:rsidTr="00415F70">
        <w:tc>
          <w:tcPr>
            <w:tcW w:w="2235" w:type="dxa"/>
          </w:tcPr>
          <w:p w14:paraId="0055596C" w14:textId="725237C4" w:rsidR="00445057" w:rsidRPr="00401828" w:rsidRDefault="00445057" w:rsidP="003026D5">
            <w:pPr>
              <w:rPr>
                <w:color w:val="000000" w:themeColor="text1"/>
                <w:szCs w:val="20"/>
              </w:rPr>
            </w:pPr>
            <w:r w:rsidRPr="00401828">
              <w:rPr>
                <w:color w:val="000000" w:themeColor="text1"/>
                <w:szCs w:val="20"/>
              </w:rPr>
              <w:t xml:space="preserve">Titel </w:t>
            </w:r>
          </w:p>
        </w:tc>
        <w:tc>
          <w:tcPr>
            <w:tcW w:w="283" w:type="dxa"/>
          </w:tcPr>
          <w:p w14:paraId="65542580" w14:textId="77777777" w:rsidR="00445057" w:rsidRPr="00401828" w:rsidRDefault="00445057" w:rsidP="003026D5">
            <w:pPr>
              <w:rPr>
                <w:color w:val="000000" w:themeColor="text1"/>
                <w:szCs w:val="20"/>
              </w:rPr>
            </w:pPr>
            <w:r w:rsidRPr="00401828">
              <w:rPr>
                <w:color w:val="000000" w:themeColor="text1"/>
                <w:szCs w:val="20"/>
              </w:rPr>
              <w:t>:</w:t>
            </w:r>
          </w:p>
        </w:tc>
        <w:tc>
          <w:tcPr>
            <w:tcW w:w="5508" w:type="dxa"/>
          </w:tcPr>
          <w:sdt>
            <w:sdtPr>
              <w:rPr>
                <w:color w:val="000000" w:themeColor="text1"/>
                <w:szCs w:val="20"/>
              </w:rPr>
              <w:alias w:val="Titel"/>
              <w:tag w:val=""/>
              <w:id w:val="1326863359"/>
              <w:dataBinding w:prefixMappings="xmlns:ns0='http://purl.org/dc/elements/1.1/' xmlns:ns1='http://schemas.openxmlformats.org/package/2006/metadata/core-properties' " w:xpath="/ns1:coreProperties[1]/ns0:title[1]" w:storeItemID="{6C3C8BC8-F283-45AE-878A-BAB7291924A1}"/>
              <w:text/>
            </w:sdtPr>
            <w:sdtEndPr/>
            <w:sdtContent>
              <w:p w14:paraId="682F9237" w14:textId="0C997C7E" w:rsidR="00445057" w:rsidRPr="00401828" w:rsidRDefault="00FE4FA7" w:rsidP="003026D5">
                <w:pPr>
                  <w:rPr>
                    <w:color w:val="000000" w:themeColor="text1"/>
                  </w:rPr>
                </w:pPr>
                <w:r w:rsidRPr="3B47B655">
                  <w:rPr>
                    <w:color w:val="000000" w:themeColor="text1"/>
                  </w:rPr>
                  <w:t>Co2 rapportage 2024</w:t>
                </w:r>
              </w:p>
            </w:sdtContent>
          </w:sdt>
        </w:tc>
      </w:tr>
      <w:tr w:rsidR="00445057" w:rsidRPr="00401828" w14:paraId="1BCD7A56" w14:textId="77777777" w:rsidTr="00415F70">
        <w:tc>
          <w:tcPr>
            <w:tcW w:w="2235" w:type="dxa"/>
          </w:tcPr>
          <w:p w14:paraId="7012480D" w14:textId="4C16A24D" w:rsidR="00445057" w:rsidRPr="00401828" w:rsidRDefault="00445057" w:rsidP="003026D5">
            <w:pPr>
              <w:rPr>
                <w:color w:val="000000" w:themeColor="text1"/>
                <w:szCs w:val="20"/>
              </w:rPr>
            </w:pPr>
          </w:p>
        </w:tc>
        <w:tc>
          <w:tcPr>
            <w:tcW w:w="283" w:type="dxa"/>
          </w:tcPr>
          <w:p w14:paraId="086300A1" w14:textId="51DAA5C7" w:rsidR="00445057" w:rsidRPr="00401828" w:rsidRDefault="00445057" w:rsidP="003026D5">
            <w:pPr>
              <w:rPr>
                <w:color w:val="000000" w:themeColor="text1"/>
                <w:szCs w:val="20"/>
              </w:rPr>
            </w:pPr>
          </w:p>
        </w:tc>
        <w:tc>
          <w:tcPr>
            <w:tcW w:w="5508" w:type="dxa"/>
          </w:tcPr>
          <w:p w14:paraId="591BD529" w14:textId="1D1BE2DB" w:rsidR="00445057" w:rsidRPr="00401828" w:rsidRDefault="00445057" w:rsidP="003026D5">
            <w:pPr>
              <w:rPr>
                <w:color w:val="000000" w:themeColor="text1"/>
                <w:szCs w:val="20"/>
              </w:rPr>
            </w:pPr>
          </w:p>
        </w:tc>
      </w:tr>
      <w:tr w:rsidR="00445057" w:rsidRPr="00401828" w14:paraId="1B0EC32E" w14:textId="77777777" w:rsidTr="00415F70">
        <w:tc>
          <w:tcPr>
            <w:tcW w:w="2235" w:type="dxa"/>
          </w:tcPr>
          <w:p w14:paraId="34DAF30F" w14:textId="77777777" w:rsidR="00445057" w:rsidRPr="00401828" w:rsidRDefault="00445057" w:rsidP="003026D5">
            <w:pPr>
              <w:rPr>
                <w:color w:val="000000" w:themeColor="text1"/>
                <w:szCs w:val="20"/>
              </w:rPr>
            </w:pPr>
            <w:r w:rsidRPr="00401828">
              <w:rPr>
                <w:color w:val="000000" w:themeColor="text1"/>
                <w:szCs w:val="20"/>
              </w:rPr>
              <w:t>Versie</w:t>
            </w:r>
          </w:p>
        </w:tc>
        <w:tc>
          <w:tcPr>
            <w:tcW w:w="283" w:type="dxa"/>
          </w:tcPr>
          <w:p w14:paraId="4EAB5AAB" w14:textId="77777777" w:rsidR="00445057" w:rsidRPr="00401828" w:rsidRDefault="00445057" w:rsidP="003026D5">
            <w:pPr>
              <w:rPr>
                <w:color w:val="000000" w:themeColor="text1"/>
                <w:szCs w:val="20"/>
              </w:rPr>
            </w:pPr>
            <w:r w:rsidRPr="00401828">
              <w:rPr>
                <w:color w:val="000000" w:themeColor="text1"/>
                <w:szCs w:val="20"/>
              </w:rPr>
              <w:t>:</w:t>
            </w:r>
          </w:p>
        </w:tc>
        <w:tc>
          <w:tcPr>
            <w:tcW w:w="5508" w:type="dxa"/>
          </w:tcPr>
          <w:p w14:paraId="1EC23242" w14:textId="3DCF470D" w:rsidR="00445057" w:rsidRPr="00401828" w:rsidRDefault="00445057" w:rsidP="003026D5">
            <w:pPr>
              <w:rPr>
                <w:color w:val="000000" w:themeColor="text1"/>
                <w:szCs w:val="20"/>
              </w:rPr>
            </w:pPr>
            <w:r w:rsidRPr="00401828">
              <w:rPr>
                <w:color w:val="000000" w:themeColor="text1"/>
                <w:szCs w:val="20"/>
              </w:rPr>
              <w:t>1</w:t>
            </w:r>
          </w:p>
        </w:tc>
      </w:tr>
      <w:tr w:rsidR="00445057" w:rsidRPr="00401828" w14:paraId="082943F7" w14:textId="77777777" w:rsidTr="00415F70">
        <w:tc>
          <w:tcPr>
            <w:tcW w:w="2235" w:type="dxa"/>
          </w:tcPr>
          <w:p w14:paraId="20626DD7" w14:textId="77777777" w:rsidR="00445057" w:rsidRPr="00401828" w:rsidRDefault="00445057" w:rsidP="003026D5">
            <w:pPr>
              <w:rPr>
                <w:color w:val="000000" w:themeColor="text1"/>
                <w:szCs w:val="20"/>
              </w:rPr>
            </w:pPr>
            <w:r w:rsidRPr="00401828">
              <w:rPr>
                <w:color w:val="000000" w:themeColor="text1"/>
                <w:szCs w:val="20"/>
              </w:rPr>
              <w:t>Revisie</w:t>
            </w:r>
          </w:p>
        </w:tc>
        <w:tc>
          <w:tcPr>
            <w:tcW w:w="283" w:type="dxa"/>
          </w:tcPr>
          <w:p w14:paraId="7B1C986F" w14:textId="77777777" w:rsidR="00445057" w:rsidRPr="00401828" w:rsidRDefault="00445057" w:rsidP="003026D5">
            <w:pPr>
              <w:rPr>
                <w:color w:val="000000" w:themeColor="text1"/>
                <w:szCs w:val="20"/>
              </w:rPr>
            </w:pPr>
            <w:r w:rsidRPr="00401828">
              <w:rPr>
                <w:color w:val="000000" w:themeColor="text1"/>
                <w:szCs w:val="20"/>
              </w:rPr>
              <w:t>:</w:t>
            </w:r>
          </w:p>
        </w:tc>
        <w:tc>
          <w:tcPr>
            <w:tcW w:w="5508" w:type="dxa"/>
          </w:tcPr>
          <w:p w14:paraId="1310D788" w14:textId="77777777" w:rsidR="00445057" w:rsidRPr="00401828" w:rsidRDefault="00445057" w:rsidP="003026D5">
            <w:pPr>
              <w:rPr>
                <w:rFonts w:cs="Arial"/>
                <w:color w:val="000000" w:themeColor="text1"/>
                <w:szCs w:val="20"/>
              </w:rPr>
            </w:pPr>
            <w:r w:rsidRPr="00401828">
              <w:rPr>
                <w:rFonts w:cs="Arial"/>
                <w:color w:val="000000" w:themeColor="text1"/>
                <w:szCs w:val="20"/>
              </w:rPr>
              <w:t>-</w:t>
            </w:r>
          </w:p>
        </w:tc>
      </w:tr>
      <w:tr w:rsidR="00445057" w:rsidRPr="00401828" w14:paraId="69D9CB18" w14:textId="77777777" w:rsidTr="00415F70">
        <w:tc>
          <w:tcPr>
            <w:tcW w:w="2235" w:type="dxa"/>
          </w:tcPr>
          <w:p w14:paraId="3221201E" w14:textId="77777777" w:rsidR="00445057" w:rsidRPr="00401828" w:rsidRDefault="00445057" w:rsidP="003026D5">
            <w:pPr>
              <w:rPr>
                <w:color w:val="000000" w:themeColor="text1"/>
                <w:szCs w:val="20"/>
              </w:rPr>
            </w:pPr>
          </w:p>
        </w:tc>
        <w:tc>
          <w:tcPr>
            <w:tcW w:w="283" w:type="dxa"/>
          </w:tcPr>
          <w:p w14:paraId="3BD9DA04" w14:textId="77777777" w:rsidR="00445057" w:rsidRPr="00401828" w:rsidRDefault="00445057" w:rsidP="003026D5">
            <w:pPr>
              <w:rPr>
                <w:color w:val="000000" w:themeColor="text1"/>
                <w:szCs w:val="20"/>
              </w:rPr>
            </w:pPr>
          </w:p>
        </w:tc>
        <w:tc>
          <w:tcPr>
            <w:tcW w:w="5508" w:type="dxa"/>
          </w:tcPr>
          <w:p w14:paraId="2F8DB15B" w14:textId="77777777" w:rsidR="00445057" w:rsidRPr="00401828" w:rsidRDefault="00445057" w:rsidP="003026D5">
            <w:pPr>
              <w:rPr>
                <w:caps/>
                <w:color w:val="000000" w:themeColor="text1"/>
                <w:szCs w:val="20"/>
              </w:rPr>
            </w:pPr>
          </w:p>
        </w:tc>
      </w:tr>
      <w:tr w:rsidR="00445057" w:rsidRPr="00401828" w14:paraId="552B2360" w14:textId="77777777" w:rsidTr="00415F70">
        <w:tc>
          <w:tcPr>
            <w:tcW w:w="2235" w:type="dxa"/>
          </w:tcPr>
          <w:p w14:paraId="63514C28" w14:textId="77777777" w:rsidR="00445057" w:rsidRPr="00401828" w:rsidRDefault="00445057" w:rsidP="003026D5">
            <w:pPr>
              <w:rPr>
                <w:color w:val="000000" w:themeColor="text1"/>
                <w:szCs w:val="20"/>
              </w:rPr>
            </w:pPr>
            <w:r w:rsidRPr="00401828">
              <w:rPr>
                <w:color w:val="000000" w:themeColor="text1"/>
                <w:szCs w:val="20"/>
              </w:rPr>
              <w:t>Auteur(s)</w:t>
            </w:r>
          </w:p>
        </w:tc>
        <w:tc>
          <w:tcPr>
            <w:tcW w:w="283" w:type="dxa"/>
          </w:tcPr>
          <w:p w14:paraId="40E37EB6" w14:textId="77777777" w:rsidR="00445057" w:rsidRPr="00401828" w:rsidRDefault="00445057" w:rsidP="003026D5">
            <w:pPr>
              <w:rPr>
                <w:color w:val="000000" w:themeColor="text1"/>
                <w:szCs w:val="20"/>
              </w:rPr>
            </w:pPr>
            <w:r w:rsidRPr="00401828">
              <w:rPr>
                <w:color w:val="000000" w:themeColor="text1"/>
                <w:szCs w:val="20"/>
              </w:rPr>
              <w:t>:</w:t>
            </w:r>
          </w:p>
        </w:tc>
        <w:tc>
          <w:tcPr>
            <w:tcW w:w="5508" w:type="dxa"/>
          </w:tcPr>
          <w:p w14:paraId="7280E055" w14:textId="3066F41B" w:rsidR="00445057" w:rsidRPr="00401828" w:rsidRDefault="00445057" w:rsidP="003026D5">
            <w:pPr>
              <w:rPr>
                <w:color w:val="000000" w:themeColor="text1"/>
                <w:szCs w:val="20"/>
              </w:rPr>
            </w:pPr>
            <w:r w:rsidRPr="00401828">
              <w:rPr>
                <w:color w:val="000000" w:themeColor="text1"/>
                <w:szCs w:val="20"/>
              </w:rPr>
              <w:t>J. van Drunen</w:t>
            </w:r>
            <w:r w:rsidR="00843FB3" w:rsidRPr="00401828">
              <w:rPr>
                <w:color w:val="000000" w:themeColor="text1"/>
                <w:szCs w:val="20"/>
              </w:rPr>
              <w:t xml:space="preserve"> en H. Zondag</w:t>
            </w:r>
            <w:r w:rsidRPr="00401828">
              <w:rPr>
                <w:color w:val="000000" w:themeColor="text1"/>
                <w:szCs w:val="20"/>
              </w:rPr>
              <w:t xml:space="preserve"> </w:t>
            </w:r>
          </w:p>
        </w:tc>
      </w:tr>
      <w:tr w:rsidR="00445057" w:rsidRPr="00401828" w14:paraId="56733AC8" w14:textId="77777777" w:rsidTr="00415F70">
        <w:tc>
          <w:tcPr>
            <w:tcW w:w="2235" w:type="dxa"/>
          </w:tcPr>
          <w:p w14:paraId="72F8F582" w14:textId="77777777" w:rsidR="00445057" w:rsidRPr="00401828" w:rsidRDefault="00445057" w:rsidP="003026D5">
            <w:pPr>
              <w:rPr>
                <w:color w:val="000000" w:themeColor="text1"/>
                <w:szCs w:val="20"/>
              </w:rPr>
            </w:pPr>
            <w:r w:rsidRPr="00401828">
              <w:rPr>
                <w:color w:val="000000" w:themeColor="text1"/>
                <w:szCs w:val="20"/>
              </w:rPr>
              <w:t>E-mailadres</w:t>
            </w:r>
          </w:p>
        </w:tc>
        <w:tc>
          <w:tcPr>
            <w:tcW w:w="283" w:type="dxa"/>
          </w:tcPr>
          <w:p w14:paraId="53EF820C" w14:textId="77777777" w:rsidR="00445057" w:rsidRPr="00401828" w:rsidRDefault="00445057" w:rsidP="003026D5">
            <w:pPr>
              <w:rPr>
                <w:color w:val="000000" w:themeColor="text1"/>
                <w:szCs w:val="20"/>
              </w:rPr>
            </w:pPr>
            <w:r w:rsidRPr="00401828">
              <w:rPr>
                <w:color w:val="000000" w:themeColor="text1"/>
                <w:szCs w:val="20"/>
              </w:rPr>
              <w:t>:</w:t>
            </w:r>
          </w:p>
        </w:tc>
        <w:tc>
          <w:tcPr>
            <w:tcW w:w="5508" w:type="dxa"/>
          </w:tcPr>
          <w:p w14:paraId="265CF016" w14:textId="77777777" w:rsidR="00445057" w:rsidRPr="00401828" w:rsidRDefault="00445057" w:rsidP="005652DA">
            <w:pPr>
              <w:rPr>
                <w:color w:val="000000" w:themeColor="text1"/>
                <w:szCs w:val="20"/>
              </w:rPr>
            </w:pPr>
            <w:r w:rsidRPr="00401828">
              <w:rPr>
                <w:color w:val="000000" w:themeColor="text1"/>
                <w:szCs w:val="20"/>
              </w:rPr>
              <w:t>jolanda@vanderven.nl</w:t>
            </w:r>
          </w:p>
        </w:tc>
      </w:tr>
      <w:tr w:rsidR="00445057" w:rsidRPr="00401828" w14:paraId="60566062" w14:textId="77777777" w:rsidTr="00415F70">
        <w:tc>
          <w:tcPr>
            <w:tcW w:w="2235" w:type="dxa"/>
          </w:tcPr>
          <w:p w14:paraId="1DA2ECBD" w14:textId="77777777" w:rsidR="00445057" w:rsidRPr="00401828" w:rsidRDefault="00445057" w:rsidP="003026D5">
            <w:pPr>
              <w:rPr>
                <w:color w:val="000000" w:themeColor="text1"/>
                <w:szCs w:val="20"/>
              </w:rPr>
            </w:pPr>
            <w:r w:rsidRPr="00401828">
              <w:rPr>
                <w:color w:val="000000" w:themeColor="text1"/>
                <w:szCs w:val="20"/>
              </w:rPr>
              <w:t>Datum:</w:t>
            </w:r>
            <w:r w:rsidRPr="00401828">
              <w:rPr>
                <w:color w:val="000000" w:themeColor="text1"/>
                <w:szCs w:val="20"/>
              </w:rPr>
              <w:tab/>
            </w:r>
          </w:p>
        </w:tc>
        <w:tc>
          <w:tcPr>
            <w:tcW w:w="283" w:type="dxa"/>
          </w:tcPr>
          <w:p w14:paraId="0E60DF96" w14:textId="77777777" w:rsidR="00445057" w:rsidRPr="00401828" w:rsidRDefault="00445057" w:rsidP="003026D5">
            <w:pPr>
              <w:rPr>
                <w:color w:val="000000" w:themeColor="text1"/>
                <w:szCs w:val="20"/>
              </w:rPr>
            </w:pPr>
            <w:r w:rsidRPr="00401828">
              <w:rPr>
                <w:color w:val="000000" w:themeColor="text1"/>
                <w:szCs w:val="20"/>
              </w:rPr>
              <w:t>:</w:t>
            </w:r>
          </w:p>
        </w:tc>
        <w:tc>
          <w:tcPr>
            <w:tcW w:w="5508" w:type="dxa"/>
          </w:tcPr>
          <w:p w14:paraId="356E3790" w14:textId="176163DA" w:rsidR="00445057" w:rsidRPr="00401828" w:rsidRDefault="00445057" w:rsidP="0087081F">
            <w:pPr>
              <w:rPr>
                <w:color w:val="000000" w:themeColor="text1"/>
                <w:szCs w:val="20"/>
              </w:rPr>
            </w:pPr>
            <w:r w:rsidRPr="00401828">
              <w:rPr>
                <w:color w:val="000000" w:themeColor="text1"/>
                <w:szCs w:val="20"/>
              </w:rPr>
              <w:t>01-0</w:t>
            </w:r>
            <w:r w:rsidR="00B40902" w:rsidRPr="00401828">
              <w:rPr>
                <w:color w:val="000000" w:themeColor="text1"/>
                <w:szCs w:val="20"/>
              </w:rPr>
              <w:t>4</w:t>
            </w:r>
            <w:r w:rsidR="0055713B">
              <w:rPr>
                <w:color w:val="000000" w:themeColor="text1"/>
                <w:szCs w:val="20"/>
              </w:rPr>
              <w:t>-</w:t>
            </w:r>
            <w:r w:rsidRPr="00401828">
              <w:rPr>
                <w:color w:val="000000" w:themeColor="text1"/>
                <w:szCs w:val="20"/>
              </w:rPr>
              <w:t>202</w:t>
            </w:r>
            <w:r w:rsidR="00B40902" w:rsidRPr="00401828">
              <w:rPr>
                <w:color w:val="000000" w:themeColor="text1"/>
                <w:szCs w:val="20"/>
              </w:rPr>
              <w:t>5</w:t>
            </w:r>
          </w:p>
        </w:tc>
      </w:tr>
      <w:tr w:rsidR="00445057" w:rsidRPr="00401828" w14:paraId="640C6A5D" w14:textId="77777777" w:rsidTr="00415F70">
        <w:tc>
          <w:tcPr>
            <w:tcW w:w="2235" w:type="dxa"/>
          </w:tcPr>
          <w:p w14:paraId="6CBC7DF8" w14:textId="77777777" w:rsidR="00445057" w:rsidRPr="00401828" w:rsidRDefault="00445057" w:rsidP="003026D5">
            <w:pPr>
              <w:rPr>
                <w:color w:val="000000" w:themeColor="text1"/>
                <w:szCs w:val="20"/>
              </w:rPr>
            </w:pPr>
          </w:p>
        </w:tc>
        <w:tc>
          <w:tcPr>
            <w:tcW w:w="283" w:type="dxa"/>
          </w:tcPr>
          <w:p w14:paraId="1639824A" w14:textId="77777777" w:rsidR="00445057" w:rsidRPr="00401828" w:rsidRDefault="00445057" w:rsidP="003026D5">
            <w:pPr>
              <w:rPr>
                <w:color w:val="000000" w:themeColor="text1"/>
                <w:szCs w:val="20"/>
              </w:rPr>
            </w:pPr>
          </w:p>
        </w:tc>
        <w:tc>
          <w:tcPr>
            <w:tcW w:w="5508" w:type="dxa"/>
          </w:tcPr>
          <w:p w14:paraId="374819A4" w14:textId="77777777" w:rsidR="00445057" w:rsidRPr="00401828" w:rsidRDefault="00445057" w:rsidP="003026D5">
            <w:pPr>
              <w:rPr>
                <w:color w:val="000000" w:themeColor="text1"/>
                <w:szCs w:val="20"/>
              </w:rPr>
            </w:pPr>
          </w:p>
        </w:tc>
      </w:tr>
      <w:tr w:rsidR="00445057" w:rsidRPr="00401828" w14:paraId="63E76A18" w14:textId="77777777" w:rsidTr="00415F70">
        <w:trPr>
          <w:trHeight w:val="184"/>
        </w:trPr>
        <w:tc>
          <w:tcPr>
            <w:tcW w:w="2235" w:type="dxa"/>
          </w:tcPr>
          <w:p w14:paraId="730BA8F6" w14:textId="77777777" w:rsidR="00445057" w:rsidRPr="00401828" w:rsidRDefault="00445057" w:rsidP="00741E67">
            <w:pPr>
              <w:rPr>
                <w:color w:val="000000" w:themeColor="text1"/>
                <w:szCs w:val="20"/>
              </w:rPr>
            </w:pPr>
          </w:p>
        </w:tc>
        <w:tc>
          <w:tcPr>
            <w:tcW w:w="283" w:type="dxa"/>
          </w:tcPr>
          <w:p w14:paraId="215DD11E" w14:textId="77777777" w:rsidR="00445057" w:rsidRPr="00401828" w:rsidRDefault="00445057" w:rsidP="00741E67">
            <w:pPr>
              <w:rPr>
                <w:color w:val="000000" w:themeColor="text1"/>
                <w:szCs w:val="20"/>
              </w:rPr>
            </w:pPr>
          </w:p>
        </w:tc>
        <w:tc>
          <w:tcPr>
            <w:tcW w:w="5508" w:type="dxa"/>
          </w:tcPr>
          <w:p w14:paraId="272C272B" w14:textId="77777777" w:rsidR="00445057" w:rsidRPr="00401828" w:rsidRDefault="00445057" w:rsidP="00741E67">
            <w:pPr>
              <w:rPr>
                <w:color w:val="000000" w:themeColor="text1"/>
                <w:szCs w:val="20"/>
              </w:rPr>
            </w:pPr>
          </w:p>
        </w:tc>
      </w:tr>
      <w:tr w:rsidR="00445057" w:rsidRPr="00401828" w14:paraId="250AAF27" w14:textId="77777777" w:rsidTr="00415F70">
        <w:tc>
          <w:tcPr>
            <w:tcW w:w="2235" w:type="dxa"/>
          </w:tcPr>
          <w:p w14:paraId="3FDE13E1" w14:textId="77777777" w:rsidR="00445057" w:rsidRPr="00401828" w:rsidRDefault="00445057" w:rsidP="00741E67">
            <w:pPr>
              <w:rPr>
                <w:color w:val="000000" w:themeColor="text1"/>
                <w:szCs w:val="20"/>
              </w:rPr>
            </w:pPr>
          </w:p>
        </w:tc>
        <w:tc>
          <w:tcPr>
            <w:tcW w:w="283" w:type="dxa"/>
          </w:tcPr>
          <w:p w14:paraId="45AD6D90" w14:textId="77777777" w:rsidR="00445057" w:rsidRPr="00401828" w:rsidRDefault="00445057" w:rsidP="00741E67">
            <w:pPr>
              <w:rPr>
                <w:color w:val="000000" w:themeColor="text1"/>
                <w:szCs w:val="20"/>
              </w:rPr>
            </w:pPr>
          </w:p>
        </w:tc>
        <w:tc>
          <w:tcPr>
            <w:tcW w:w="5508" w:type="dxa"/>
          </w:tcPr>
          <w:p w14:paraId="29510A73" w14:textId="77777777" w:rsidR="00445057" w:rsidRPr="00401828" w:rsidRDefault="00445057" w:rsidP="00741E67">
            <w:pPr>
              <w:rPr>
                <w:color w:val="000000" w:themeColor="text1"/>
                <w:szCs w:val="20"/>
              </w:rPr>
            </w:pPr>
          </w:p>
        </w:tc>
      </w:tr>
      <w:tr w:rsidR="00445057" w:rsidRPr="00401828" w14:paraId="7D6071D9" w14:textId="77777777" w:rsidTr="00415F70">
        <w:tc>
          <w:tcPr>
            <w:tcW w:w="2235" w:type="dxa"/>
          </w:tcPr>
          <w:p w14:paraId="25EE28B0" w14:textId="77777777" w:rsidR="00445057" w:rsidRPr="00401828" w:rsidRDefault="00445057" w:rsidP="00741E67">
            <w:pPr>
              <w:rPr>
                <w:color w:val="000000" w:themeColor="text1"/>
                <w:szCs w:val="20"/>
              </w:rPr>
            </w:pPr>
            <w:r w:rsidRPr="00401828">
              <w:rPr>
                <w:color w:val="000000" w:themeColor="text1"/>
                <w:szCs w:val="20"/>
              </w:rPr>
              <w:t>Contactgegevens</w:t>
            </w:r>
          </w:p>
        </w:tc>
        <w:tc>
          <w:tcPr>
            <w:tcW w:w="283" w:type="dxa"/>
          </w:tcPr>
          <w:p w14:paraId="3C9BA049" w14:textId="77777777" w:rsidR="00445057" w:rsidRPr="00401828" w:rsidRDefault="00445057" w:rsidP="00741E67">
            <w:pPr>
              <w:rPr>
                <w:color w:val="000000" w:themeColor="text1"/>
                <w:szCs w:val="20"/>
              </w:rPr>
            </w:pPr>
          </w:p>
        </w:tc>
        <w:tc>
          <w:tcPr>
            <w:tcW w:w="5508" w:type="dxa"/>
          </w:tcPr>
          <w:p w14:paraId="3960DAC6" w14:textId="77777777" w:rsidR="00445057" w:rsidRPr="00401828" w:rsidRDefault="00445057" w:rsidP="00741E67">
            <w:pPr>
              <w:rPr>
                <w:color w:val="000000" w:themeColor="text1"/>
                <w:szCs w:val="20"/>
              </w:rPr>
            </w:pPr>
            <w:r w:rsidRPr="00401828">
              <w:rPr>
                <w:color w:val="000000" w:themeColor="text1"/>
                <w:szCs w:val="20"/>
              </w:rPr>
              <w:t xml:space="preserve">Aannemingsbedrijf G. van der Ven B.V. </w:t>
            </w:r>
          </w:p>
          <w:p w14:paraId="53B5B7FE" w14:textId="1F70407E" w:rsidR="00445057" w:rsidRPr="00401828" w:rsidRDefault="46003075" w:rsidP="00741E67">
            <w:pPr>
              <w:rPr>
                <w:color w:val="000000" w:themeColor="text1"/>
                <w:szCs w:val="20"/>
              </w:rPr>
            </w:pPr>
            <w:r w:rsidRPr="3023D421">
              <w:rPr>
                <w:color w:val="000000" w:themeColor="text1"/>
              </w:rPr>
              <w:t>V</w:t>
            </w:r>
            <w:r w:rsidR="00445057" w:rsidRPr="3023D421">
              <w:rPr>
                <w:color w:val="000000" w:themeColor="text1"/>
              </w:rPr>
              <w:t>an</w:t>
            </w:r>
            <w:r w:rsidR="00445057" w:rsidRPr="00401828">
              <w:rPr>
                <w:color w:val="000000" w:themeColor="text1"/>
                <w:szCs w:val="20"/>
              </w:rPr>
              <w:t xml:space="preserve"> Heemstraweg 2</w:t>
            </w:r>
            <w:r w:rsidR="00445057">
              <w:br/>
            </w:r>
            <w:r w:rsidR="00445057" w:rsidRPr="00401828">
              <w:rPr>
                <w:color w:val="000000" w:themeColor="text1"/>
                <w:szCs w:val="20"/>
              </w:rPr>
              <w:t>5306 TA Brakel</w:t>
            </w:r>
            <w:r w:rsidR="00445057">
              <w:br/>
            </w:r>
            <w:r w:rsidR="00445057" w:rsidRPr="00401828">
              <w:rPr>
                <w:color w:val="000000" w:themeColor="text1"/>
                <w:szCs w:val="20"/>
              </w:rPr>
              <w:t>Postbus 2</w:t>
            </w:r>
            <w:r w:rsidR="00445057">
              <w:br/>
            </w:r>
            <w:r w:rsidR="00445057" w:rsidRPr="00401828">
              <w:rPr>
                <w:color w:val="000000" w:themeColor="text1"/>
                <w:szCs w:val="20"/>
              </w:rPr>
              <w:t>5306 ZG Brakel</w:t>
            </w:r>
            <w:r w:rsidR="00445057">
              <w:br/>
            </w:r>
            <w:r w:rsidR="00445057">
              <w:br/>
            </w:r>
            <w:r w:rsidR="00445057" w:rsidRPr="00401828">
              <w:rPr>
                <w:color w:val="000000" w:themeColor="text1"/>
                <w:szCs w:val="20"/>
              </w:rPr>
              <w:t>Tel: 0418671510</w:t>
            </w:r>
            <w:r w:rsidR="00445057">
              <w:br/>
            </w:r>
            <w:hyperlink r:id="rId17">
              <w:r w:rsidR="00445057" w:rsidRPr="3023D421">
                <w:rPr>
                  <w:rStyle w:val="Hyperlink"/>
                  <w:color w:val="000000" w:themeColor="text1"/>
                </w:rPr>
                <w:t>info@vanderven.nl</w:t>
              </w:r>
              <w:r w:rsidR="00445057">
                <w:br/>
              </w:r>
            </w:hyperlink>
            <w:r w:rsidR="00445057" w:rsidRPr="00401828">
              <w:rPr>
                <w:color w:val="000000" w:themeColor="text1"/>
                <w:szCs w:val="20"/>
              </w:rPr>
              <w:t>www.vanderven.nl</w:t>
            </w:r>
          </w:p>
        </w:tc>
      </w:tr>
    </w:tbl>
    <w:p w14:paraId="77FC8538" w14:textId="23C782B6" w:rsidR="00445057" w:rsidRDefault="00445057">
      <w:pPr>
        <w:rPr>
          <w:rFonts w:ascii="Franklin Gothic Book" w:hAnsi="Franklin Gothic Book"/>
          <w:szCs w:val="20"/>
        </w:rPr>
      </w:pPr>
    </w:p>
    <w:p w14:paraId="49F02C5D" w14:textId="77777777" w:rsidR="00B901D1" w:rsidRPr="002F3124" w:rsidRDefault="00B901D1">
      <w:pPr>
        <w:rPr>
          <w:rFonts w:ascii="Franklin Gothic Book" w:hAnsi="Franklin Gothic Book"/>
          <w:szCs w:val="20"/>
        </w:rPr>
      </w:pPr>
    </w:p>
    <w:p w14:paraId="2D8FAB0F" w14:textId="77777777" w:rsidR="00445057" w:rsidRPr="002F3124" w:rsidRDefault="00445057" w:rsidP="007F6F26">
      <w:pPr>
        <w:pStyle w:val="Kop1zonderhoofdstuknr"/>
        <w:rPr>
          <w:rFonts w:ascii="Franklin Gothic Demi" w:hAnsi="Franklin Gothic Demi"/>
          <w:sz w:val="48"/>
          <w:szCs w:val="48"/>
        </w:rPr>
      </w:pPr>
      <w:r w:rsidRPr="002F3124">
        <w:rPr>
          <w:rFonts w:ascii="Franklin Gothic Demi" w:hAnsi="Franklin Gothic Demi"/>
          <w:sz w:val="48"/>
          <w:szCs w:val="48"/>
        </w:rPr>
        <w:t>Documenthistorie</w:t>
      </w:r>
    </w:p>
    <w:tbl>
      <w:tblPr>
        <w:tblStyle w:val="Lichtelijst-accent5"/>
        <w:tblW w:w="0" w:type="auto"/>
        <w:tblBorders>
          <w:top w:val="single" w:sz="8" w:space="0" w:color="FFFFFF" w:themeColor="background1"/>
          <w:left w:val="none" w:sz="0" w:space="0" w:color="auto"/>
          <w:bottom w:val="single" w:sz="8" w:space="0" w:color="FFFFFF" w:themeColor="background1"/>
          <w:right w:val="none" w:sz="0" w:space="0" w:color="auto"/>
          <w:insideH w:val="single" w:sz="8" w:space="0" w:color="FFFFFF" w:themeColor="background1"/>
        </w:tblBorders>
        <w:tblLook w:val="04A0" w:firstRow="1" w:lastRow="0" w:firstColumn="1" w:lastColumn="0" w:noHBand="0" w:noVBand="1"/>
      </w:tblPr>
      <w:tblGrid>
        <w:gridCol w:w="851"/>
        <w:gridCol w:w="941"/>
        <w:gridCol w:w="1249"/>
        <w:gridCol w:w="4704"/>
        <w:gridCol w:w="992"/>
      </w:tblGrid>
      <w:tr w:rsidR="00445057" w:rsidRPr="00DE73DD" w14:paraId="43BF509B" w14:textId="77777777" w:rsidTr="00B90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shd w:val="clear" w:color="auto" w:fill="404040" w:themeFill="text1" w:themeFillTint="BF"/>
          </w:tcPr>
          <w:p w14:paraId="7BA21FB5" w14:textId="77777777" w:rsidR="00445057" w:rsidRPr="00DE73DD" w:rsidRDefault="00445057" w:rsidP="009B4F38">
            <w:pPr>
              <w:rPr>
                <w:b w:val="0"/>
              </w:rPr>
            </w:pPr>
            <w:r w:rsidRPr="00DE73DD">
              <w:t>Versie</w:t>
            </w:r>
          </w:p>
        </w:tc>
        <w:tc>
          <w:tcPr>
            <w:tcW w:w="883" w:type="dxa"/>
            <w:shd w:val="clear" w:color="auto" w:fill="404040" w:themeFill="text1" w:themeFillTint="BF"/>
          </w:tcPr>
          <w:p w14:paraId="15A76AFA" w14:textId="77777777" w:rsidR="00445057" w:rsidRPr="00DE73DD" w:rsidRDefault="00445057" w:rsidP="009B4F38">
            <w:pPr>
              <w:cnfStyle w:val="100000000000" w:firstRow="1" w:lastRow="0" w:firstColumn="0" w:lastColumn="0" w:oddVBand="0" w:evenVBand="0" w:oddHBand="0" w:evenHBand="0" w:firstRowFirstColumn="0" w:firstRowLastColumn="0" w:lastRowFirstColumn="0" w:lastRowLastColumn="0"/>
              <w:rPr>
                <w:b w:val="0"/>
              </w:rPr>
            </w:pPr>
            <w:r w:rsidRPr="00DE73DD">
              <w:t>Revisie</w:t>
            </w:r>
          </w:p>
        </w:tc>
        <w:tc>
          <w:tcPr>
            <w:tcW w:w="1249" w:type="dxa"/>
            <w:shd w:val="clear" w:color="auto" w:fill="404040" w:themeFill="text1" w:themeFillTint="BF"/>
          </w:tcPr>
          <w:p w14:paraId="52BFB4FD" w14:textId="77777777" w:rsidR="00445057" w:rsidRPr="00DE73DD" w:rsidRDefault="00445057" w:rsidP="009B4F38">
            <w:pPr>
              <w:cnfStyle w:val="100000000000" w:firstRow="1" w:lastRow="0" w:firstColumn="0" w:lastColumn="0" w:oddVBand="0" w:evenVBand="0" w:oddHBand="0" w:evenHBand="0" w:firstRowFirstColumn="0" w:firstRowLastColumn="0" w:lastRowFirstColumn="0" w:lastRowLastColumn="0"/>
              <w:rPr>
                <w:b w:val="0"/>
              </w:rPr>
            </w:pPr>
            <w:r w:rsidRPr="00DE73DD">
              <w:t>Datum</w:t>
            </w:r>
          </w:p>
        </w:tc>
        <w:tc>
          <w:tcPr>
            <w:tcW w:w="4704" w:type="dxa"/>
            <w:shd w:val="clear" w:color="auto" w:fill="404040" w:themeFill="text1" w:themeFillTint="BF"/>
          </w:tcPr>
          <w:p w14:paraId="1F8F2248" w14:textId="77777777" w:rsidR="00445057" w:rsidRPr="00DE73DD" w:rsidRDefault="00445057" w:rsidP="009B4F38">
            <w:pPr>
              <w:cnfStyle w:val="100000000000" w:firstRow="1" w:lastRow="0" w:firstColumn="0" w:lastColumn="0" w:oddVBand="0" w:evenVBand="0" w:oddHBand="0" w:evenHBand="0" w:firstRowFirstColumn="0" w:firstRowLastColumn="0" w:lastRowFirstColumn="0" w:lastRowLastColumn="0"/>
              <w:rPr>
                <w:b w:val="0"/>
              </w:rPr>
            </w:pPr>
            <w:r w:rsidRPr="00DE73DD">
              <w:t>Omschrijving</w:t>
            </w:r>
          </w:p>
        </w:tc>
        <w:tc>
          <w:tcPr>
            <w:tcW w:w="992" w:type="dxa"/>
            <w:shd w:val="clear" w:color="auto" w:fill="404040" w:themeFill="text1" w:themeFillTint="BF"/>
          </w:tcPr>
          <w:p w14:paraId="5122EBDD" w14:textId="77777777" w:rsidR="00445057" w:rsidRPr="00DE73DD" w:rsidRDefault="00445057" w:rsidP="009B4F38">
            <w:pPr>
              <w:cnfStyle w:val="100000000000" w:firstRow="1" w:lastRow="0" w:firstColumn="0" w:lastColumn="0" w:oddVBand="0" w:evenVBand="0" w:oddHBand="0" w:evenHBand="0" w:firstRowFirstColumn="0" w:firstRowLastColumn="0" w:lastRowFirstColumn="0" w:lastRowLastColumn="0"/>
              <w:rPr>
                <w:b w:val="0"/>
              </w:rPr>
            </w:pPr>
            <w:r w:rsidRPr="00DE73DD">
              <w:t>auteur</w:t>
            </w:r>
          </w:p>
        </w:tc>
      </w:tr>
      <w:tr w:rsidR="00445057" w:rsidRPr="00DE73DD" w14:paraId="1E25A6D3" w14:textId="77777777" w:rsidTr="00B90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none" w:sz="0" w:space="0" w:color="auto"/>
              <w:left w:val="none" w:sz="0" w:space="0" w:color="auto"/>
              <w:bottom w:val="none" w:sz="0" w:space="0" w:color="auto"/>
            </w:tcBorders>
            <w:shd w:val="clear" w:color="auto" w:fill="FAE2D5" w:themeFill="accent2" w:themeFillTint="33"/>
          </w:tcPr>
          <w:p w14:paraId="1D84238D" w14:textId="5F07C87A" w:rsidR="00445057" w:rsidRPr="00DE73DD" w:rsidRDefault="0047298A" w:rsidP="009B4F38">
            <w:pPr>
              <w:rPr>
                <w:b w:val="0"/>
                <w:bCs w:val="0"/>
              </w:rPr>
            </w:pPr>
            <w:r w:rsidRPr="00DE73DD">
              <w:rPr>
                <w:b w:val="0"/>
                <w:bCs w:val="0"/>
              </w:rPr>
              <w:t>1</w:t>
            </w:r>
            <w:r w:rsidR="00445057" w:rsidRPr="00DE73DD">
              <w:rPr>
                <w:b w:val="0"/>
                <w:bCs w:val="0"/>
              </w:rPr>
              <w:t>.</w:t>
            </w:r>
          </w:p>
        </w:tc>
        <w:tc>
          <w:tcPr>
            <w:tcW w:w="883" w:type="dxa"/>
            <w:tcBorders>
              <w:top w:val="none" w:sz="0" w:space="0" w:color="auto"/>
              <w:bottom w:val="none" w:sz="0" w:space="0" w:color="auto"/>
            </w:tcBorders>
            <w:shd w:val="clear" w:color="auto" w:fill="FAE2D5" w:themeFill="accent2" w:themeFillTint="33"/>
          </w:tcPr>
          <w:p w14:paraId="71549882" w14:textId="77777777"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r w:rsidRPr="00DE73DD">
              <w:t>-</w:t>
            </w:r>
          </w:p>
        </w:tc>
        <w:tc>
          <w:tcPr>
            <w:tcW w:w="1249" w:type="dxa"/>
            <w:tcBorders>
              <w:top w:val="none" w:sz="0" w:space="0" w:color="auto"/>
              <w:bottom w:val="none" w:sz="0" w:space="0" w:color="auto"/>
            </w:tcBorders>
            <w:shd w:val="clear" w:color="auto" w:fill="FAE2D5" w:themeFill="accent2" w:themeFillTint="33"/>
          </w:tcPr>
          <w:p w14:paraId="556BAD95" w14:textId="180F95F9" w:rsidR="00445057" w:rsidRPr="00DE73DD" w:rsidRDefault="0047298A" w:rsidP="009B4F38">
            <w:pPr>
              <w:cnfStyle w:val="000000100000" w:firstRow="0" w:lastRow="0" w:firstColumn="0" w:lastColumn="0" w:oddVBand="0" w:evenVBand="0" w:oddHBand="1" w:evenHBand="0" w:firstRowFirstColumn="0" w:firstRowLastColumn="0" w:lastRowFirstColumn="0" w:lastRowLastColumn="0"/>
            </w:pPr>
            <w:r w:rsidRPr="00DE73DD">
              <w:t>01</w:t>
            </w:r>
            <w:r w:rsidR="00445057" w:rsidRPr="00DE73DD">
              <w:t>-</w:t>
            </w:r>
            <w:r w:rsidRPr="00DE73DD">
              <w:t>04</w:t>
            </w:r>
            <w:r w:rsidR="00445057" w:rsidRPr="00DE73DD">
              <w:t>-</w:t>
            </w:r>
            <w:r w:rsidRPr="00DE73DD">
              <w:t>25</w:t>
            </w:r>
          </w:p>
        </w:tc>
        <w:tc>
          <w:tcPr>
            <w:tcW w:w="4704" w:type="dxa"/>
            <w:tcBorders>
              <w:top w:val="none" w:sz="0" w:space="0" w:color="auto"/>
              <w:bottom w:val="none" w:sz="0" w:space="0" w:color="auto"/>
            </w:tcBorders>
            <w:shd w:val="clear" w:color="auto" w:fill="FAE2D5" w:themeFill="accent2" w:themeFillTint="33"/>
          </w:tcPr>
          <w:p w14:paraId="1EEF1ECC" w14:textId="7CCACB4C" w:rsidR="00445057" w:rsidRPr="00DE73DD" w:rsidRDefault="00445057" w:rsidP="005652DA">
            <w:pPr>
              <w:cnfStyle w:val="000000100000" w:firstRow="0" w:lastRow="0" w:firstColumn="0" w:lastColumn="0" w:oddVBand="0" w:evenVBand="0" w:oddHBand="1" w:evenHBand="0" w:firstRowFirstColumn="0" w:firstRowLastColumn="0" w:lastRowFirstColumn="0" w:lastRowLastColumn="0"/>
            </w:pPr>
            <w:r w:rsidRPr="00DE73DD">
              <w:t xml:space="preserve">Versie </w:t>
            </w:r>
            <w:r w:rsidR="0047298A" w:rsidRPr="00DE73DD">
              <w:t>1</w:t>
            </w:r>
            <w:r w:rsidRPr="00DE73DD">
              <w:t xml:space="preserve"> document</w:t>
            </w:r>
          </w:p>
        </w:tc>
        <w:tc>
          <w:tcPr>
            <w:tcW w:w="992" w:type="dxa"/>
            <w:tcBorders>
              <w:top w:val="none" w:sz="0" w:space="0" w:color="auto"/>
              <w:bottom w:val="none" w:sz="0" w:space="0" w:color="auto"/>
              <w:right w:val="none" w:sz="0" w:space="0" w:color="auto"/>
            </w:tcBorders>
            <w:shd w:val="clear" w:color="auto" w:fill="FAE2D5" w:themeFill="accent2" w:themeFillTint="33"/>
          </w:tcPr>
          <w:p w14:paraId="567D40A4" w14:textId="3F93121D" w:rsidR="00445057" w:rsidRPr="00DE73DD" w:rsidRDefault="00CD3AEC" w:rsidP="009B4F38">
            <w:pPr>
              <w:cnfStyle w:val="000000100000" w:firstRow="0" w:lastRow="0" w:firstColumn="0" w:lastColumn="0" w:oddVBand="0" w:evenVBand="0" w:oddHBand="1" w:evenHBand="0" w:firstRowFirstColumn="0" w:firstRowLastColumn="0" w:lastRowFirstColumn="0" w:lastRowLastColumn="0"/>
            </w:pPr>
            <w:r w:rsidRPr="00DE73DD">
              <w:t>HZ</w:t>
            </w:r>
          </w:p>
        </w:tc>
      </w:tr>
      <w:tr w:rsidR="00445057" w:rsidRPr="00DE73DD" w14:paraId="47DCDA1A" w14:textId="77777777" w:rsidTr="00B901D1">
        <w:tc>
          <w:tcPr>
            <w:cnfStyle w:val="001000000000" w:firstRow="0" w:lastRow="0" w:firstColumn="1" w:lastColumn="0" w:oddVBand="0" w:evenVBand="0" w:oddHBand="0" w:evenHBand="0" w:firstRowFirstColumn="0" w:firstRowLastColumn="0" w:lastRowFirstColumn="0" w:lastRowLastColumn="0"/>
            <w:tcW w:w="845" w:type="dxa"/>
            <w:shd w:val="clear" w:color="auto" w:fill="FAE2D5" w:themeFill="accent2" w:themeFillTint="33"/>
          </w:tcPr>
          <w:p w14:paraId="257DBEED" w14:textId="56B3D773" w:rsidR="00445057" w:rsidRPr="00DE73DD" w:rsidRDefault="00445057" w:rsidP="009B4F38">
            <w:pPr>
              <w:rPr>
                <w:b w:val="0"/>
                <w:bCs w:val="0"/>
              </w:rPr>
            </w:pPr>
          </w:p>
        </w:tc>
        <w:tc>
          <w:tcPr>
            <w:tcW w:w="883" w:type="dxa"/>
            <w:shd w:val="clear" w:color="auto" w:fill="FAE2D5" w:themeFill="accent2" w:themeFillTint="33"/>
          </w:tcPr>
          <w:p w14:paraId="64124E81" w14:textId="70465EE8"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1249" w:type="dxa"/>
            <w:shd w:val="clear" w:color="auto" w:fill="FAE2D5" w:themeFill="accent2" w:themeFillTint="33"/>
          </w:tcPr>
          <w:p w14:paraId="2D5AA4D9" w14:textId="74D37BEE"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4704" w:type="dxa"/>
            <w:shd w:val="clear" w:color="auto" w:fill="FAE2D5" w:themeFill="accent2" w:themeFillTint="33"/>
          </w:tcPr>
          <w:p w14:paraId="0972E796" w14:textId="3A735011"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992" w:type="dxa"/>
            <w:shd w:val="clear" w:color="auto" w:fill="FAE2D5" w:themeFill="accent2" w:themeFillTint="33"/>
          </w:tcPr>
          <w:p w14:paraId="182B154D" w14:textId="0AE62703"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r>
      <w:tr w:rsidR="00445057" w:rsidRPr="00DE73DD" w14:paraId="7B79F8CB" w14:textId="77777777" w:rsidTr="00B90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none" w:sz="0" w:space="0" w:color="auto"/>
              <w:left w:val="none" w:sz="0" w:space="0" w:color="auto"/>
              <w:bottom w:val="none" w:sz="0" w:space="0" w:color="auto"/>
            </w:tcBorders>
            <w:shd w:val="clear" w:color="auto" w:fill="FAE2D5" w:themeFill="accent2" w:themeFillTint="33"/>
          </w:tcPr>
          <w:p w14:paraId="7EA7FAF2" w14:textId="4F918EEF" w:rsidR="00445057" w:rsidRPr="00DE73DD" w:rsidRDefault="00445057" w:rsidP="009B4F38">
            <w:pPr>
              <w:rPr>
                <w:b w:val="0"/>
                <w:bCs w:val="0"/>
              </w:rPr>
            </w:pPr>
          </w:p>
        </w:tc>
        <w:tc>
          <w:tcPr>
            <w:tcW w:w="883" w:type="dxa"/>
            <w:tcBorders>
              <w:top w:val="none" w:sz="0" w:space="0" w:color="auto"/>
              <w:bottom w:val="none" w:sz="0" w:space="0" w:color="auto"/>
            </w:tcBorders>
            <w:shd w:val="clear" w:color="auto" w:fill="FAE2D5" w:themeFill="accent2" w:themeFillTint="33"/>
          </w:tcPr>
          <w:p w14:paraId="0D531E83" w14:textId="69C54268"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1249" w:type="dxa"/>
            <w:tcBorders>
              <w:top w:val="none" w:sz="0" w:space="0" w:color="auto"/>
              <w:bottom w:val="none" w:sz="0" w:space="0" w:color="auto"/>
            </w:tcBorders>
            <w:shd w:val="clear" w:color="auto" w:fill="FAE2D5" w:themeFill="accent2" w:themeFillTint="33"/>
          </w:tcPr>
          <w:p w14:paraId="48C64029" w14:textId="53A48669"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4704" w:type="dxa"/>
            <w:tcBorders>
              <w:top w:val="none" w:sz="0" w:space="0" w:color="auto"/>
              <w:bottom w:val="none" w:sz="0" w:space="0" w:color="auto"/>
            </w:tcBorders>
            <w:shd w:val="clear" w:color="auto" w:fill="FAE2D5" w:themeFill="accent2" w:themeFillTint="33"/>
          </w:tcPr>
          <w:p w14:paraId="7898440D" w14:textId="31DF03E0"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992" w:type="dxa"/>
            <w:tcBorders>
              <w:top w:val="none" w:sz="0" w:space="0" w:color="auto"/>
              <w:bottom w:val="none" w:sz="0" w:space="0" w:color="auto"/>
              <w:right w:val="none" w:sz="0" w:space="0" w:color="auto"/>
            </w:tcBorders>
            <w:shd w:val="clear" w:color="auto" w:fill="FAE2D5" w:themeFill="accent2" w:themeFillTint="33"/>
          </w:tcPr>
          <w:p w14:paraId="04779ACA" w14:textId="4C5D49A4"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r>
      <w:tr w:rsidR="00445057" w:rsidRPr="00DE73DD" w14:paraId="677A283D" w14:textId="77777777" w:rsidTr="00B901D1">
        <w:tc>
          <w:tcPr>
            <w:cnfStyle w:val="001000000000" w:firstRow="0" w:lastRow="0" w:firstColumn="1" w:lastColumn="0" w:oddVBand="0" w:evenVBand="0" w:oddHBand="0" w:evenHBand="0" w:firstRowFirstColumn="0" w:firstRowLastColumn="0" w:lastRowFirstColumn="0" w:lastRowLastColumn="0"/>
            <w:tcW w:w="845" w:type="dxa"/>
            <w:tcBorders>
              <w:bottom w:val="single" w:sz="8" w:space="0" w:color="FFFFFF" w:themeColor="background1"/>
            </w:tcBorders>
            <w:shd w:val="clear" w:color="auto" w:fill="FAE2D5" w:themeFill="accent2" w:themeFillTint="33"/>
          </w:tcPr>
          <w:p w14:paraId="114A738B" w14:textId="508BA8B0" w:rsidR="00445057" w:rsidRPr="00DE73DD" w:rsidRDefault="00445057" w:rsidP="009B4F38">
            <w:pPr>
              <w:rPr>
                <w:b w:val="0"/>
                <w:bCs w:val="0"/>
              </w:rPr>
            </w:pPr>
          </w:p>
        </w:tc>
        <w:tc>
          <w:tcPr>
            <w:tcW w:w="883" w:type="dxa"/>
            <w:tcBorders>
              <w:bottom w:val="single" w:sz="8" w:space="0" w:color="FFFFFF" w:themeColor="background1"/>
            </w:tcBorders>
            <w:shd w:val="clear" w:color="auto" w:fill="FAE2D5" w:themeFill="accent2" w:themeFillTint="33"/>
          </w:tcPr>
          <w:p w14:paraId="703F4F45" w14:textId="67CD7844"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1249" w:type="dxa"/>
            <w:tcBorders>
              <w:bottom w:val="single" w:sz="8" w:space="0" w:color="FFFFFF" w:themeColor="background1"/>
            </w:tcBorders>
            <w:shd w:val="clear" w:color="auto" w:fill="FAE2D5" w:themeFill="accent2" w:themeFillTint="33"/>
          </w:tcPr>
          <w:p w14:paraId="47D0F79D" w14:textId="6B0988AE"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4704" w:type="dxa"/>
            <w:tcBorders>
              <w:bottom w:val="single" w:sz="8" w:space="0" w:color="FFFFFF" w:themeColor="background1"/>
            </w:tcBorders>
            <w:shd w:val="clear" w:color="auto" w:fill="FAE2D5" w:themeFill="accent2" w:themeFillTint="33"/>
          </w:tcPr>
          <w:p w14:paraId="36B80B17" w14:textId="1795DB44"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8" w:space="0" w:color="FFFFFF" w:themeColor="background1"/>
            </w:tcBorders>
            <w:shd w:val="clear" w:color="auto" w:fill="FAE2D5" w:themeFill="accent2" w:themeFillTint="33"/>
          </w:tcPr>
          <w:p w14:paraId="4D8E4F04" w14:textId="1E254A08"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r>
      <w:tr w:rsidR="00445057" w:rsidRPr="00DE73DD" w14:paraId="0B7D0D5F" w14:textId="77777777" w:rsidTr="00B90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FFFFFF" w:themeColor="background1"/>
              <w:left w:val="single" w:sz="8" w:space="0" w:color="FFFFFF" w:themeColor="background1"/>
              <w:bottom w:val="single" w:sz="8" w:space="0" w:color="FFFFFF" w:themeColor="background1"/>
            </w:tcBorders>
            <w:shd w:val="clear" w:color="auto" w:fill="FAE2D5" w:themeFill="accent2" w:themeFillTint="33"/>
          </w:tcPr>
          <w:p w14:paraId="5466998E" w14:textId="7040B1C1" w:rsidR="00445057" w:rsidRPr="00DE73DD" w:rsidRDefault="00445057" w:rsidP="009B4F38">
            <w:pPr>
              <w:rPr>
                <w:b w:val="0"/>
                <w:bCs w:val="0"/>
              </w:rPr>
            </w:pPr>
          </w:p>
        </w:tc>
        <w:tc>
          <w:tcPr>
            <w:tcW w:w="883" w:type="dxa"/>
            <w:tcBorders>
              <w:top w:val="single" w:sz="8" w:space="0" w:color="FFFFFF" w:themeColor="background1"/>
              <w:bottom w:val="single" w:sz="8" w:space="0" w:color="FFFFFF" w:themeColor="background1"/>
            </w:tcBorders>
            <w:shd w:val="clear" w:color="auto" w:fill="FAE2D5" w:themeFill="accent2" w:themeFillTint="33"/>
          </w:tcPr>
          <w:p w14:paraId="7F1DBDEA" w14:textId="4F1EEB96"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1249" w:type="dxa"/>
            <w:tcBorders>
              <w:top w:val="single" w:sz="8" w:space="0" w:color="FFFFFF" w:themeColor="background1"/>
              <w:bottom w:val="single" w:sz="8" w:space="0" w:color="FFFFFF" w:themeColor="background1"/>
            </w:tcBorders>
            <w:shd w:val="clear" w:color="auto" w:fill="FAE2D5" w:themeFill="accent2" w:themeFillTint="33"/>
          </w:tcPr>
          <w:p w14:paraId="330BB857" w14:textId="0AE6B0F2"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4704" w:type="dxa"/>
            <w:tcBorders>
              <w:top w:val="single" w:sz="8" w:space="0" w:color="FFFFFF" w:themeColor="background1"/>
              <w:bottom w:val="single" w:sz="8" w:space="0" w:color="FFFFFF" w:themeColor="background1"/>
            </w:tcBorders>
            <w:shd w:val="clear" w:color="auto" w:fill="FAE2D5" w:themeFill="accent2" w:themeFillTint="33"/>
          </w:tcPr>
          <w:p w14:paraId="63AB9EAC" w14:textId="79BAB60B"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8" w:space="0" w:color="FFFFFF" w:themeColor="background1"/>
              <w:bottom w:val="single" w:sz="8" w:space="0" w:color="FFFFFF" w:themeColor="background1"/>
              <w:right w:val="single" w:sz="8" w:space="0" w:color="FFFFFF" w:themeColor="background1"/>
            </w:tcBorders>
            <w:shd w:val="clear" w:color="auto" w:fill="FAE2D5" w:themeFill="accent2" w:themeFillTint="33"/>
          </w:tcPr>
          <w:p w14:paraId="49F307BF" w14:textId="18D33591"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r>
      <w:tr w:rsidR="00445057" w:rsidRPr="00DE73DD" w14:paraId="4D0A0409" w14:textId="77777777" w:rsidTr="00B901D1">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FFFFFF" w:themeColor="background1"/>
              <w:left w:val="single" w:sz="8" w:space="0" w:color="FFFFFF" w:themeColor="background1"/>
              <w:bottom w:val="single" w:sz="8" w:space="0" w:color="FFFFFF" w:themeColor="background1"/>
            </w:tcBorders>
            <w:shd w:val="clear" w:color="auto" w:fill="FAE2D5" w:themeFill="accent2" w:themeFillTint="33"/>
          </w:tcPr>
          <w:p w14:paraId="5776A6F7" w14:textId="46E9A3C1" w:rsidR="00445057" w:rsidRPr="00DE73DD" w:rsidRDefault="00445057" w:rsidP="009B4F38">
            <w:pPr>
              <w:rPr>
                <w:b w:val="0"/>
                <w:bCs w:val="0"/>
              </w:rPr>
            </w:pPr>
          </w:p>
        </w:tc>
        <w:tc>
          <w:tcPr>
            <w:tcW w:w="883" w:type="dxa"/>
            <w:tcBorders>
              <w:top w:val="single" w:sz="8" w:space="0" w:color="FFFFFF" w:themeColor="background1"/>
              <w:bottom w:val="single" w:sz="8" w:space="0" w:color="FFFFFF" w:themeColor="background1"/>
            </w:tcBorders>
            <w:shd w:val="clear" w:color="auto" w:fill="FAE2D5" w:themeFill="accent2" w:themeFillTint="33"/>
          </w:tcPr>
          <w:p w14:paraId="7DF02712" w14:textId="3D85891B"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1249" w:type="dxa"/>
            <w:tcBorders>
              <w:top w:val="single" w:sz="8" w:space="0" w:color="FFFFFF" w:themeColor="background1"/>
              <w:bottom w:val="single" w:sz="8" w:space="0" w:color="FFFFFF" w:themeColor="background1"/>
            </w:tcBorders>
            <w:shd w:val="clear" w:color="auto" w:fill="FAE2D5" w:themeFill="accent2" w:themeFillTint="33"/>
          </w:tcPr>
          <w:p w14:paraId="0117D97A" w14:textId="195A6FF3"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4704" w:type="dxa"/>
            <w:tcBorders>
              <w:top w:val="single" w:sz="8" w:space="0" w:color="FFFFFF" w:themeColor="background1"/>
              <w:bottom w:val="single" w:sz="8" w:space="0" w:color="FFFFFF" w:themeColor="background1"/>
            </w:tcBorders>
            <w:shd w:val="clear" w:color="auto" w:fill="FAE2D5" w:themeFill="accent2" w:themeFillTint="33"/>
          </w:tcPr>
          <w:p w14:paraId="0AFEBB38" w14:textId="26AB6BFC"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8" w:space="0" w:color="FFFFFF" w:themeColor="background1"/>
              <w:bottom w:val="single" w:sz="8" w:space="0" w:color="FFFFFF" w:themeColor="background1"/>
              <w:right w:val="single" w:sz="8" w:space="0" w:color="FFFFFF" w:themeColor="background1"/>
            </w:tcBorders>
            <w:shd w:val="clear" w:color="auto" w:fill="FAE2D5" w:themeFill="accent2" w:themeFillTint="33"/>
          </w:tcPr>
          <w:p w14:paraId="69611907" w14:textId="7CF03843"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r>
      <w:tr w:rsidR="00445057" w:rsidRPr="00DE73DD" w14:paraId="2C06081C" w14:textId="77777777" w:rsidTr="00B90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FFFFFF" w:themeColor="background1"/>
              <w:left w:val="single" w:sz="8" w:space="0" w:color="FFFFFF" w:themeColor="background1"/>
              <w:bottom w:val="single" w:sz="8" w:space="0" w:color="FFFFFF" w:themeColor="background1"/>
            </w:tcBorders>
            <w:shd w:val="clear" w:color="auto" w:fill="FAE2D5" w:themeFill="accent2" w:themeFillTint="33"/>
          </w:tcPr>
          <w:p w14:paraId="1449B160" w14:textId="3B14CD4B" w:rsidR="00445057" w:rsidRPr="00DE73DD" w:rsidRDefault="00445057" w:rsidP="009B4F38">
            <w:pPr>
              <w:rPr>
                <w:b w:val="0"/>
                <w:bCs w:val="0"/>
              </w:rPr>
            </w:pPr>
          </w:p>
        </w:tc>
        <w:tc>
          <w:tcPr>
            <w:tcW w:w="883" w:type="dxa"/>
            <w:tcBorders>
              <w:top w:val="single" w:sz="8" w:space="0" w:color="FFFFFF" w:themeColor="background1"/>
              <w:bottom w:val="single" w:sz="8" w:space="0" w:color="FFFFFF" w:themeColor="background1"/>
            </w:tcBorders>
            <w:shd w:val="clear" w:color="auto" w:fill="FAE2D5" w:themeFill="accent2" w:themeFillTint="33"/>
          </w:tcPr>
          <w:p w14:paraId="6A267D20" w14:textId="5EB40446"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1249" w:type="dxa"/>
            <w:tcBorders>
              <w:top w:val="single" w:sz="8" w:space="0" w:color="FFFFFF" w:themeColor="background1"/>
              <w:bottom w:val="single" w:sz="8" w:space="0" w:color="FFFFFF" w:themeColor="background1"/>
            </w:tcBorders>
            <w:shd w:val="clear" w:color="auto" w:fill="FAE2D5" w:themeFill="accent2" w:themeFillTint="33"/>
          </w:tcPr>
          <w:p w14:paraId="619B18E1" w14:textId="05746E31"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4704" w:type="dxa"/>
            <w:tcBorders>
              <w:top w:val="single" w:sz="8" w:space="0" w:color="FFFFFF" w:themeColor="background1"/>
              <w:bottom w:val="single" w:sz="8" w:space="0" w:color="FFFFFF" w:themeColor="background1"/>
            </w:tcBorders>
            <w:shd w:val="clear" w:color="auto" w:fill="FAE2D5" w:themeFill="accent2" w:themeFillTint="33"/>
          </w:tcPr>
          <w:p w14:paraId="16164AEE" w14:textId="74D40944"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c>
          <w:tcPr>
            <w:tcW w:w="992" w:type="dxa"/>
            <w:tcBorders>
              <w:top w:val="single" w:sz="8" w:space="0" w:color="FFFFFF" w:themeColor="background1"/>
              <w:bottom w:val="single" w:sz="8" w:space="0" w:color="FFFFFF" w:themeColor="background1"/>
              <w:right w:val="single" w:sz="8" w:space="0" w:color="FFFFFF" w:themeColor="background1"/>
            </w:tcBorders>
            <w:shd w:val="clear" w:color="auto" w:fill="FAE2D5" w:themeFill="accent2" w:themeFillTint="33"/>
          </w:tcPr>
          <w:p w14:paraId="7045421B" w14:textId="0C3BFFE1" w:rsidR="00445057" w:rsidRPr="00DE73DD" w:rsidRDefault="00445057" w:rsidP="009B4F38">
            <w:pPr>
              <w:cnfStyle w:val="000000100000" w:firstRow="0" w:lastRow="0" w:firstColumn="0" w:lastColumn="0" w:oddVBand="0" w:evenVBand="0" w:oddHBand="1" w:evenHBand="0" w:firstRowFirstColumn="0" w:firstRowLastColumn="0" w:lastRowFirstColumn="0" w:lastRowLastColumn="0"/>
            </w:pPr>
          </w:p>
        </w:tc>
      </w:tr>
      <w:tr w:rsidR="00445057" w:rsidRPr="00DE73DD" w14:paraId="14656012" w14:textId="77777777" w:rsidTr="00B901D1">
        <w:tc>
          <w:tcPr>
            <w:cnfStyle w:val="001000000000" w:firstRow="0" w:lastRow="0" w:firstColumn="1" w:lastColumn="0" w:oddVBand="0" w:evenVBand="0" w:oddHBand="0" w:evenHBand="0" w:firstRowFirstColumn="0" w:firstRowLastColumn="0" w:lastRowFirstColumn="0" w:lastRowLastColumn="0"/>
            <w:tcW w:w="845" w:type="dxa"/>
            <w:tcBorders>
              <w:top w:val="single" w:sz="8" w:space="0" w:color="FFFFFF" w:themeColor="background1"/>
              <w:left w:val="single" w:sz="8" w:space="0" w:color="FFFFFF" w:themeColor="background1"/>
              <w:bottom w:val="single" w:sz="8" w:space="0" w:color="FFFFFF" w:themeColor="background1"/>
            </w:tcBorders>
            <w:shd w:val="clear" w:color="auto" w:fill="FAE2D5" w:themeFill="accent2" w:themeFillTint="33"/>
          </w:tcPr>
          <w:p w14:paraId="7E71EF36" w14:textId="702DBBFD" w:rsidR="00445057" w:rsidRPr="00DE73DD" w:rsidRDefault="00445057" w:rsidP="009B4F38">
            <w:pPr>
              <w:rPr>
                <w:b w:val="0"/>
                <w:bCs w:val="0"/>
              </w:rPr>
            </w:pPr>
          </w:p>
        </w:tc>
        <w:tc>
          <w:tcPr>
            <w:tcW w:w="883" w:type="dxa"/>
            <w:tcBorders>
              <w:top w:val="single" w:sz="8" w:space="0" w:color="FFFFFF" w:themeColor="background1"/>
              <w:bottom w:val="single" w:sz="8" w:space="0" w:color="FFFFFF" w:themeColor="background1"/>
            </w:tcBorders>
            <w:shd w:val="clear" w:color="auto" w:fill="FAE2D5" w:themeFill="accent2" w:themeFillTint="33"/>
          </w:tcPr>
          <w:p w14:paraId="73F2F109" w14:textId="77777777"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1249" w:type="dxa"/>
            <w:tcBorders>
              <w:top w:val="single" w:sz="8" w:space="0" w:color="FFFFFF" w:themeColor="background1"/>
              <w:bottom w:val="single" w:sz="8" w:space="0" w:color="FFFFFF" w:themeColor="background1"/>
            </w:tcBorders>
            <w:shd w:val="clear" w:color="auto" w:fill="FAE2D5" w:themeFill="accent2" w:themeFillTint="33"/>
          </w:tcPr>
          <w:p w14:paraId="4A15E160" w14:textId="5B4E916C"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4704" w:type="dxa"/>
            <w:tcBorders>
              <w:top w:val="single" w:sz="8" w:space="0" w:color="FFFFFF" w:themeColor="background1"/>
              <w:bottom w:val="single" w:sz="8" w:space="0" w:color="FFFFFF" w:themeColor="background1"/>
            </w:tcBorders>
            <w:shd w:val="clear" w:color="auto" w:fill="FAE2D5" w:themeFill="accent2" w:themeFillTint="33"/>
          </w:tcPr>
          <w:p w14:paraId="44740A7F" w14:textId="36224219"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8" w:space="0" w:color="FFFFFF" w:themeColor="background1"/>
              <w:bottom w:val="single" w:sz="8" w:space="0" w:color="FFFFFF" w:themeColor="background1"/>
              <w:right w:val="single" w:sz="8" w:space="0" w:color="FFFFFF" w:themeColor="background1"/>
            </w:tcBorders>
            <w:shd w:val="clear" w:color="auto" w:fill="FAE2D5" w:themeFill="accent2" w:themeFillTint="33"/>
          </w:tcPr>
          <w:p w14:paraId="32C3962F" w14:textId="28148440" w:rsidR="00445057" w:rsidRPr="00DE73DD" w:rsidRDefault="00445057" w:rsidP="009B4F38">
            <w:pPr>
              <w:cnfStyle w:val="000000000000" w:firstRow="0" w:lastRow="0" w:firstColumn="0" w:lastColumn="0" w:oddVBand="0" w:evenVBand="0" w:oddHBand="0" w:evenHBand="0" w:firstRowFirstColumn="0" w:firstRowLastColumn="0" w:lastRowFirstColumn="0" w:lastRowLastColumn="0"/>
            </w:pPr>
          </w:p>
        </w:tc>
      </w:tr>
    </w:tbl>
    <w:p w14:paraId="10234199" w14:textId="77777777" w:rsidR="00445057" w:rsidRPr="002F3124" w:rsidRDefault="00445057">
      <w:pPr>
        <w:rPr>
          <w:rFonts w:ascii="Franklin Gothic Book" w:hAnsi="Franklin Gothic Book"/>
          <w:szCs w:val="20"/>
        </w:rPr>
      </w:pPr>
      <w:r w:rsidRPr="002F3124">
        <w:rPr>
          <w:rFonts w:ascii="Franklin Gothic Book" w:hAnsi="Franklin Gothic Book"/>
          <w:szCs w:val="20"/>
        </w:rPr>
        <w:br w:type="page"/>
      </w:r>
    </w:p>
    <w:sdt>
      <w:sdtPr>
        <w:rPr>
          <w:rFonts w:ascii="Franklin Gothic Demi" w:eastAsiaTheme="minorEastAsia" w:hAnsi="Franklin Gothic Demi" w:cstheme="minorBidi"/>
          <w:b w:val="0"/>
          <w:bCs w:val="0"/>
          <w:color w:val="262626" w:themeColor="text1" w:themeTint="D9"/>
          <w:kern w:val="2"/>
          <w:sz w:val="48"/>
          <w:szCs w:val="48"/>
          <w14:ligatures w14:val="standardContextual"/>
        </w:rPr>
        <w:id w:val="-1126241648"/>
        <w:docPartObj>
          <w:docPartGallery w:val="Table of Contents"/>
          <w:docPartUnique/>
        </w:docPartObj>
      </w:sdtPr>
      <w:sdtEndPr>
        <w:rPr>
          <w:rFonts w:ascii="Franklin Gothic Book" w:hAnsi="Franklin Gothic Book"/>
          <w:color w:val="auto"/>
          <w:sz w:val="22"/>
          <w:szCs w:val="22"/>
        </w:rPr>
      </w:sdtEndPr>
      <w:sdtContent>
        <w:p w14:paraId="339840C2" w14:textId="77777777" w:rsidR="00445057" w:rsidRPr="002F3124" w:rsidRDefault="00445057" w:rsidP="007F6F26">
          <w:pPr>
            <w:pStyle w:val="Kop1zonderhoofdstuknr"/>
            <w:rPr>
              <w:rFonts w:ascii="Franklin Gothic Demi" w:hAnsi="Franklin Gothic Demi"/>
              <w:sz w:val="48"/>
              <w:szCs w:val="48"/>
            </w:rPr>
          </w:pPr>
          <w:r w:rsidRPr="002F3124">
            <w:rPr>
              <w:rFonts w:ascii="Franklin Gothic Demi" w:hAnsi="Franklin Gothic Demi"/>
              <w:sz w:val="48"/>
              <w:szCs w:val="48"/>
            </w:rPr>
            <w:t>Inhoudsopgave</w:t>
          </w:r>
        </w:p>
        <w:p w14:paraId="38AD2CFD" w14:textId="37E9FF40" w:rsidR="00B27363" w:rsidRDefault="00445057">
          <w:pPr>
            <w:pStyle w:val="Inhopg1"/>
            <w:rPr>
              <w:rFonts w:asciiTheme="minorHAnsi" w:eastAsiaTheme="minorEastAsia" w:hAnsiTheme="minorHAnsi"/>
              <w:b w:val="0"/>
              <w:color w:val="auto"/>
              <w:kern w:val="2"/>
              <w:sz w:val="24"/>
              <w:szCs w:val="24"/>
              <w:lang w:eastAsia="nl-NL"/>
              <w14:ligatures w14:val="standardContextual"/>
            </w:rPr>
          </w:pPr>
          <w:r w:rsidRPr="002F3124">
            <w:rPr>
              <w:rFonts w:ascii="Franklin Gothic Book" w:hAnsi="Franklin Gothic Book"/>
              <w:sz w:val="20"/>
              <w:szCs w:val="20"/>
            </w:rPr>
            <w:fldChar w:fldCharType="begin"/>
          </w:r>
          <w:r w:rsidRPr="002F3124">
            <w:rPr>
              <w:rFonts w:ascii="Franklin Gothic Book" w:hAnsi="Franklin Gothic Book"/>
              <w:sz w:val="20"/>
              <w:szCs w:val="20"/>
            </w:rPr>
            <w:instrText xml:space="preserve"> TOC \o "1-3" \h \z \u </w:instrText>
          </w:r>
          <w:r w:rsidRPr="002F3124">
            <w:rPr>
              <w:rFonts w:ascii="Franklin Gothic Book" w:hAnsi="Franklin Gothic Book"/>
              <w:sz w:val="20"/>
              <w:szCs w:val="20"/>
            </w:rPr>
            <w:fldChar w:fldCharType="separate"/>
          </w:r>
          <w:hyperlink w:anchor="_Toc194047504" w:history="1">
            <w:r w:rsidR="00B27363" w:rsidRPr="00380516">
              <w:rPr>
                <w:rStyle w:val="Hyperlink"/>
              </w:rPr>
              <w:t>1.</w:t>
            </w:r>
            <w:r w:rsidR="00B27363">
              <w:rPr>
                <w:rFonts w:asciiTheme="minorHAnsi" w:eastAsiaTheme="minorEastAsia" w:hAnsiTheme="minorHAnsi"/>
                <w:b w:val="0"/>
                <w:color w:val="auto"/>
                <w:kern w:val="2"/>
                <w:sz w:val="24"/>
                <w:szCs w:val="24"/>
                <w:lang w:eastAsia="nl-NL"/>
                <w14:ligatures w14:val="standardContextual"/>
              </w:rPr>
              <w:tab/>
            </w:r>
            <w:r w:rsidR="00B27363" w:rsidRPr="00380516">
              <w:rPr>
                <w:rStyle w:val="Hyperlink"/>
              </w:rPr>
              <w:t>Inleiding</w:t>
            </w:r>
            <w:r w:rsidR="00B27363">
              <w:rPr>
                <w:webHidden/>
              </w:rPr>
              <w:tab/>
            </w:r>
            <w:r w:rsidR="00B27363">
              <w:rPr>
                <w:webHidden/>
              </w:rPr>
              <w:fldChar w:fldCharType="begin"/>
            </w:r>
            <w:r w:rsidR="00B27363">
              <w:rPr>
                <w:webHidden/>
              </w:rPr>
              <w:instrText xml:space="preserve"> PAGEREF _Toc194047504 \h </w:instrText>
            </w:r>
            <w:r w:rsidR="00B27363">
              <w:rPr>
                <w:webHidden/>
              </w:rPr>
            </w:r>
            <w:r w:rsidR="00B27363">
              <w:rPr>
                <w:webHidden/>
              </w:rPr>
              <w:fldChar w:fldCharType="separate"/>
            </w:r>
            <w:r w:rsidR="00B27363">
              <w:rPr>
                <w:webHidden/>
              </w:rPr>
              <w:t>5</w:t>
            </w:r>
            <w:r w:rsidR="00B27363">
              <w:rPr>
                <w:webHidden/>
              </w:rPr>
              <w:fldChar w:fldCharType="end"/>
            </w:r>
          </w:hyperlink>
        </w:p>
        <w:p w14:paraId="66A3B183" w14:textId="06FE8120"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05" w:history="1">
            <w:r w:rsidRPr="00380516">
              <w:rPr>
                <w:rStyle w:val="Hyperlink"/>
                <w:noProof/>
              </w:rPr>
              <w:t>1.1.</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Algemeen</w:t>
            </w:r>
            <w:r>
              <w:rPr>
                <w:noProof/>
                <w:webHidden/>
              </w:rPr>
              <w:tab/>
            </w:r>
            <w:r>
              <w:rPr>
                <w:noProof/>
                <w:webHidden/>
              </w:rPr>
              <w:fldChar w:fldCharType="begin"/>
            </w:r>
            <w:r>
              <w:rPr>
                <w:noProof/>
                <w:webHidden/>
              </w:rPr>
              <w:instrText xml:space="preserve"> PAGEREF _Toc194047505 \h </w:instrText>
            </w:r>
            <w:r>
              <w:rPr>
                <w:noProof/>
                <w:webHidden/>
              </w:rPr>
            </w:r>
            <w:r>
              <w:rPr>
                <w:noProof/>
                <w:webHidden/>
              </w:rPr>
              <w:fldChar w:fldCharType="separate"/>
            </w:r>
            <w:r>
              <w:rPr>
                <w:noProof/>
                <w:webHidden/>
              </w:rPr>
              <w:t>5</w:t>
            </w:r>
            <w:r>
              <w:rPr>
                <w:noProof/>
                <w:webHidden/>
              </w:rPr>
              <w:fldChar w:fldCharType="end"/>
            </w:r>
          </w:hyperlink>
        </w:p>
        <w:p w14:paraId="30DDD2FF" w14:textId="226EF242"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06" w:history="1">
            <w:r w:rsidRPr="00380516">
              <w:rPr>
                <w:rStyle w:val="Hyperlink"/>
                <w:noProof/>
              </w:rPr>
              <w:t>1.2.</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Uitgangspunten</w:t>
            </w:r>
            <w:r>
              <w:rPr>
                <w:noProof/>
                <w:webHidden/>
              </w:rPr>
              <w:tab/>
            </w:r>
            <w:r>
              <w:rPr>
                <w:noProof/>
                <w:webHidden/>
              </w:rPr>
              <w:fldChar w:fldCharType="begin"/>
            </w:r>
            <w:r>
              <w:rPr>
                <w:noProof/>
                <w:webHidden/>
              </w:rPr>
              <w:instrText xml:space="preserve"> PAGEREF _Toc194047506 \h </w:instrText>
            </w:r>
            <w:r>
              <w:rPr>
                <w:noProof/>
                <w:webHidden/>
              </w:rPr>
            </w:r>
            <w:r>
              <w:rPr>
                <w:noProof/>
                <w:webHidden/>
              </w:rPr>
              <w:fldChar w:fldCharType="separate"/>
            </w:r>
            <w:r>
              <w:rPr>
                <w:noProof/>
                <w:webHidden/>
              </w:rPr>
              <w:t>5</w:t>
            </w:r>
            <w:r>
              <w:rPr>
                <w:noProof/>
                <w:webHidden/>
              </w:rPr>
              <w:fldChar w:fldCharType="end"/>
            </w:r>
          </w:hyperlink>
        </w:p>
        <w:p w14:paraId="48F44366" w14:textId="257F9E33"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07" w:history="1">
            <w:r w:rsidRPr="00380516">
              <w:rPr>
                <w:rStyle w:val="Hyperlink"/>
                <w:noProof/>
              </w:rPr>
              <w:t>1.3.</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Relatie met andere normen</w:t>
            </w:r>
            <w:r>
              <w:rPr>
                <w:noProof/>
                <w:webHidden/>
              </w:rPr>
              <w:tab/>
            </w:r>
            <w:r>
              <w:rPr>
                <w:noProof/>
                <w:webHidden/>
              </w:rPr>
              <w:fldChar w:fldCharType="begin"/>
            </w:r>
            <w:r>
              <w:rPr>
                <w:noProof/>
                <w:webHidden/>
              </w:rPr>
              <w:instrText xml:space="preserve"> PAGEREF _Toc194047507 \h </w:instrText>
            </w:r>
            <w:r>
              <w:rPr>
                <w:noProof/>
                <w:webHidden/>
              </w:rPr>
            </w:r>
            <w:r>
              <w:rPr>
                <w:noProof/>
                <w:webHidden/>
              </w:rPr>
              <w:fldChar w:fldCharType="separate"/>
            </w:r>
            <w:r>
              <w:rPr>
                <w:noProof/>
                <w:webHidden/>
              </w:rPr>
              <w:t>5</w:t>
            </w:r>
            <w:r>
              <w:rPr>
                <w:noProof/>
                <w:webHidden/>
              </w:rPr>
              <w:fldChar w:fldCharType="end"/>
            </w:r>
          </w:hyperlink>
        </w:p>
        <w:p w14:paraId="5DCA73D3" w14:textId="09DBB9CB"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08" w:history="1">
            <w:r w:rsidRPr="00380516">
              <w:rPr>
                <w:rStyle w:val="Hyperlink"/>
                <w:noProof/>
              </w:rPr>
              <w:t>1.4.</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Leeswijzer</w:t>
            </w:r>
            <w:r>
              <w:rPr>
                <w:noProof/>
                <w:webHidden/>
              </w:rPr>
              <w:tab/>
            </w:r>
            <w:r>
              <w:rPr>
                <w:noProof/>
                <w:webHidden/>
              </w:rPr>
              <w:fldChar w:fldCharType="begin"/>
            </w:r>
            <w:r>
              <w:rPr>
                <w:noProof/>
                <w:webHidden/>
              </w:rPr>
              <w:instrText xml:space="preserve"> PAGEREF _Toc194047508 \h </w:instrText>
            </w:r>
            <w:r>
              <w:rPr>
                <w:noProof/>
                <w:webHidden/>
              </w:rPr>
            </w:r>
            <w:r>
              <w:rPr>
                <w:noProof/>
                <w:webHidden/>
              </w:rPr>
              <w:fldChar w:fldCharType="separate"/>
            </w:r>
            <w:r>
              <w:rPr>
                <w:noProof/>
                <w:webHidden/>
              </w:rPr>
              <w:t>5</w:t>
            </w:r>
            <w:r>
              <w:rPr>
                <w:noProof/>
                <w:webHidden/>
              </w:rPr>
              <w:fldChar w:fldCharType="end"/>
            </w:r>
          </w:hyperlink>
        </w:p>
        <w:p w14:paraId="3ACA4257" w14:textId="5B1C3F7D"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09" w:history="1">
            <w:r w:rsidRPr="00380516">
              <w:rPr>
                <w:rStyle w:val="Hyperlink"/>
              </w:rPr>
              <w:t>2.</w:t>
            </w:r>
            <w:r>
              <w:rPr>
                <w:rFonts w:asciiTheme="minorHAnsi" w:eastAsiaTheme="minorEastAsia" w:hAnsiTheme="minorHAnsi"/>
                <w:b w:val="0"/>
                <w:color w:val="auto"/>
                <w:kern w:val="2"/>
                <w:sz w:val="24"/>
                <w:szCs w:val="24"/>
                <w:lang w:eastAsia="nl-NL"/>
                <w14:ligatures w14:val="standardContextual"/>
              </w:rPr>
              <w:tab/>
            </w:r>
            <w:r w:rsidRPr="00380516">
              <w:rPr>
                <w:rStyle w:val="Hyperlink"/>
              </w:rPr>
              <w:t>Beschrijving van de organisatie</w:t>
            </w:r>
            <w:r>
              <w:rPr>
                <w:webHidden/>
              </w:rPr>
              <w:tab/>
            </w:r>
            <w:r>
              <w:rPr>
                <w:webHidden/>
              </w:rPr>
              <w:fldChar w:fldCharType="begin"/>
            </w:r>
            <w:r>
              <w:rPr>
                <w:webHidden/>
              </w:rPr>
              <w:instrText xml:space="preserve"> PAGEREF _Toc194047509 \h </w:instrText>
            </w:r>
            <w:r>
              <w:rPr>
                <w:webHidden/>
              </w:rPr>
            </w:r>
            <w:r>
              <w:rPr>
                <w:webHidden/>
              </w:rPr>
              <w:fldChar w:fldCharType="separate"/>
            </w:r>
            <w:r>
              <w:rPr>
                <w:webHidden/>
              </w:rPr>
              <w:t>6</w:t>
            </w:r>
            <w:r>
              <w:rPr>
                <w:webHidden/>
              </w:rPr>
              <w:fldChar w:fldCharType="end"/>
            </w:r>
          </w:hyperlink>
        </w:p>
        <w:p w14:paraId="7C5FD187" w14:textId="48BBBCD8"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10" w:history="1">
            <w:r w:rsidRPr="00380516">
              <w:rPr>
                <w:rStyle w:val="Hyperlink"/>
                <w:noProof/>
              </w:rPr>
              <w:t>2.1.</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Organisatorische grenzen</w:t>
            </w:r>
            <w:r>
              <w:rPr>
                <w:noProof/>
                <w:webHidden/>
              </w:rPr>
              <w:tab/>
            </w:r>
            <w:r>
              <w:rPr>
                <w:noProof/>
                <w:webHidden/>
              </w:rPr>
              <w:fldChar w:fldCharType="begin"/>
            </w:r>
            <w:r>
              <w:rPr>
                <w:noProof/>
                <w:webHidden/>
              </w:rPr>
              <w:instrText xml:space="preserve"> PAGEREF _Toc194047510 \h </w:instrText>
            </w:r>
            <w:r>
              <w:rPr>
                <w:noProof/>
                <w:webHidden/>
              </w:rPr>
            </w:r>
            <w:r>
              <w:rPr>
                <w:noProof/>
                <w:webHidden/>
              </w:rPr>
              <w:fldChar w:fldCharType="separate"/>
            </w:r>
            <w:r>
              <w:rPr>
                <w:noProof/>
                <w:webHidden/>
              </w:rPr>
              <w:t>6</w:t>
            </w:r>
            <w:r>
              <w:rPr>
                <w:noProof/>
                <w:webHidden/>
              </w:rPr>
              <w:fldChar w:fldCharType="end"/>
            </w:r>
          </w:hyperlink>
        </w:p>
        <w:p w14:paraId="02F624A7" w14:textId="7A6E215C"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11" w:history="1">
            <w:r w:rsidRPr="00380516">
              <w:rPr>
                <w:rStyle w:val="Hyperlink"/>
                <w:noProof/>
              </w:rPr>
              <w:t>2.2.</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Co2-beleid</w:t>
            </w:r>
            <w:r>
              <w:rPr>
                <w:noProof/>
                <w:webHidden/>
              </w:rPr>
              <w:tab/>
            </w:r>
            <w:r>
              <w:rPr>
                <w:noProof/>
                <w:webHidden/>
              </w:rPr>
              <w:fldChar w:fldCharType="begin"/>
            </w:r>
            <w:r>
              <w:rPr>
                <w:noProof/>
                <w:webHidden/>
              </w:rPr>
              <w:instrText xml:space="preserve"> PAGEREF _Toc194047511 \h </w:instrText>
            </w:r>
            <w:r>
              <w:rPr>
                <w:noProof/>
                <w:webHidden/>
              </w:rPr>
            </w:r>
            <w:r>
              <w:rPr>
                <w:noProof/>
                <w:webHidden/>
              </w:rPr>
              <w:fldChar w:fldCharType="separate"/>
            </w:r>
            <w:r>
              <w:rPr>
                <w:noProof/>
                <w:webHidden/>
              </w:rPr>
              <w:t>6</w:t>
            </w:r>
            <w:r>
              <w:rPr>
                <w:noProof/>
                <w:webHidden/>
              </w:rPr>
              <w:fldChar w:fldCharType="end"/>
            </w:r>
          </w:hyperlink>
        </w:p>
        <w:p w14:paraId="37E8D0D8" w14:textId="0845B09D"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12" w:history="1">
            <w:r w:rsidRPr="00380516">
              <w:rPr>
                <w:rStyle w:val="Hyperlink"/>
              </w:rPr>
              <w:t>2.2.1.</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Onze missie</w:t>
            </w:r>
            <w:r>
              <w:rPr>
                <w:webHidden/>
              </w:rPr>
              <w:tab/>
            </w:r>
            <w:r>
              <w:rPr>
                <w:webHidden/>
              </w:rPr>
              <w:fldChar w:fldCharType="begin"/>
            </w:r>
            <w:r>
              <w:rPr>
                <w:webHidden/>
              </w:rPr>
              <w:instrText xml:space="preserve"> PAGEREF _Toc194047512 \h </w:instrText>
            </w:r>
            <w:r>
              <w:rPr>
                <w:webHidden/>
              </w:rPr>
            </w:r>
            <w:r>
              <w:rPr>
                <w:webHidden/>
              </w:rPr>
              <w:fldChar w:fldCharType="separate"/>
            </w:r>
            <w:r>
              <w:rPr>
                <w:webHidden/>
              </w:rPr>
              <w:t>6</w:t>
            </w:r>
            <w:r>
              <w:rPr>
                <w:webHidden/>
              </w:rPr>
              <w:fldChar w:fldCharType="end"/>
            </w:r>
          </w:hyperlink>
        </w:p>
        <w:p w14:paraId="79A0AE75" w14:textId="6EFC4313" w:rsidR="00B27363" w:rsidRDefault="00B27363">
          <w:pPr>
            <w:pStyle w:val="Inhopg3"/>
            <w:tabs>
              <w:tab w:val="left" w:pos="1320"/>
            </w:tabs>
            <w:rPr>
              <w:rFonts w:asciiTheme="minorHAnsi" w:eastAsiaTheme="minorEastAsia" w:hAnsiTheme="minorHAnsi"/>
              <w:i w:val="0"/>
              <w:color w:val="auto"/>
              <w:kern w:val="2"/>
              <w:sz w:val="24"/>
              <w:szCs w:val="24"/>
              <w:lang w:eastAsia="nl-NL"/>
              <w14:ligatures w14:val="standardContextual"/>
            </w:rPr>
          </w:pPr>
          <w:hyperlink w:anchor="_Toc194047513" w:history="1">
            <w:r w:rsidRPr="00380516">
              <w:rPr>
                <w:rStyle w:val="Hyperlink"/>
              </w:rPr>
              <w:t>2.2.2.</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Onze visie</w:t>
            </w:r>
            <w:r>
              <w:rPr>
                <w:webHidden/>
              </w:rPr>
              <w:tab/>
            </w:r>
            <w:r>
              <w:rPr>
                <w:webHidden/>
              </w:rPr>
              <w:fldChar w:fldCharType="begin"/>
            </w:r>
            <w:r>
              <w:rPr>
                <w:webHidden/>
              </w:rPr>
              <w:instrText xml:space="preserve"> PAGEREF _Toc194047513 \h </w:instrText>
            </w:r>
            <w:r>
              <w:rPr>
                <w:webHidden/>
              </w:rPr>
            </w:r>
            <w:r>
              <w:rPr>
                <w:webHidden/>
              </w:rPr>
              <w:fldChar w:fldCharType="separate"/>
            </w:r>
            <w:r>
              <w:rPr>
                <w:webHidden/>
              </w:rPr>
              <w:t>7</w:t>
            </w:r>
            <w:r>
              <w:rPr>
                <w:webHidden/>
              </w:rPr>
              <w:fldChar w:fldCharType="end"/>
            </w:r>
          </w:hyperlink>
        </w:p>
        <w:p w14:paraId="2451B3FE" w14:textId="439A9259"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14" w:history="1">
            <w:r w:rsidRPr="00380516">
              <w:rPr>
                <w:rStyle w:val="Hyperlink"/>
                <w:noProof/>
              </w:rPr>
              <w:t>2.3.</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Projecten met gunningsvoordeel</w:t>
            </w:r>
            <w:r>
              <w:rPr>
                <w:noProof/>
                <w:webHidden/>
              </w:rPr>
              <w:tab/>
            </w:r>
            <w:r>
              <w:rPr>
                <w:noProof/>
                <w:webHidden/>
              </w:rPr>
              <w:fldChar w:fldCharType="begin"/>
            </w:r>
            <w:r>
              <w:rPr>
                <w:noProof/>
                <w:webHidden/>
              </w:rPr>
              <w:instrText xml:space="preserve"> PAGEREF _Toc194047514 \h </w:instrText>
            </w:r>
            <w:r>
              <w:rPr>
                <w:noProof/>
                <w:webHidden/>
              </w:rPr>
            </w:r>
            <w:r>
              <w:rPr>
                <w:noProof/>
                <w:webHidden/>
              </w:rPr>
              <w:fldChar w:fldCharType="separate"/>
            </w:r>
            <w:r>
              <w:rPr>
                <w:noProof/>
                <w:webHidden/>
              </w:rPr>
              <w:t>7</w:t>
            </w:r>
            <w:r>
              <w:rPr>
                <w:noProof/>
                <w:webHidden/>
              </w:rPr>
              <w:fldChar w:fldCharType="end"/>
            </w:r>
          </w:hyperlink>
        </w:p>
        <w:p w14:paraId="6D72E9EB" w14:textId="39531025"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15" w:history="1">
            <w:r w:rsidRPr="00380516">
              <w:rPr>
                <w:rStyle w:val="Hyperlink"/>
                <w:noProof/>
              </w:rPr>
              <w:t>2.4.</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Omvang van het bedrijf</w:t>
            </w:r>
            <w:r>
              <w:rPr>
                <w:noProof/>
                <w:webHidden/>
              </w:rPr>
              <w:tab/>
            </w:r>
            <w:r>
              <w:rPr>
                <w:noProof/>
                <w:webHidden/>
              </w:rPr>
              <w:fldChar w:fldCharType="begin"/>
            </w:r>
            <w:r>
              <w:rPr>
                <w:noProof/>
                <w:webHidden/>
              </w:rPr>
              <w:instrText xml:space="preserve"> PAGEREF _Toc194047515 \h </w:instrText>
            </w:r>
            <w:r>
              <w:rPr>
                <w:noProof/>
                <w:webHidden/>
              </w:rPr>
            </w:r>
            <w:r>
              <w:rPr>
                <w:noProof/>
                <w:webHidden/>
              </w:rPr>
              <w:fldChar w:fldCharType="separate"/>
            </w:r>
            <w:r>
              <w:rPr>
                <w:noProof/>
                <w:webHidden/>
              </w:rPr>
              <w:t>7</w:t>
            </w:r>
            <w:r>
              <w:rPr>
                <w:noProof/>
                <w:webHidden/>
              </w:rPr>
              <w:fldChar w:fldCharType="end"/>
            </w:r>
          </w:hyperlink>
        </w:p>
        <w:p w14:paraId="6C84C39F" w14:textId="41FED4D9"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16" w:history="1">
            <w:r w:rsidRPr="00380516">
              <w:rPr>
                <w:rStyle w:val="Hyperlink"/>
                <w:noProof/>
              </w:rPr>
              <w:t>2.5.</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Continue verbetering</w:t>
            </w:r>
            <w:r>
              <w:rPr>
                <w:noProof/>
                <w:webHidden/>
              </w:rPr>
              <w:tab/>
            </w:r>
            <w:r>
              <w:rPr>
                <w:noProof/>
                <w:webHidden/>
              </w:rPr>
              <w:fldChar w:fldCharType="begin"/>
            </w:r>
            <w:r>
              <w:rPr>
                <w:noProof/>
                <w:webHidden/>
              </w:rPr>
              <w:instrText xml:space="preserve"> PAGEREF _Toc194047516 \h </w:instrText>
            </w:r>
            <w:r>
              <w:rPr>
                <w:noProof/>
                <w:webHidden/>
              </w:rPr>
            </w:r>
            <w:r>
              <w:rPr>
                <w:noProof/>
                <w:webHidden/>
              </w:rPr>
              <w:fldChar w:fldCharType="separate"/>
            </w:r>
            <w:r>
              <w:rPr>
                <w:noProof/>
                <w:webHidden/>
              </w:rPr>
              <w:t>8</w:t>
            </w:r>
            <w:r>
              <w:rPr>
                <w:noProof/>
                <w:webHidden/>
              </w:rPr>
              <w:fldChar w:fldCharType="end"/>
            </w:r>
          </w:hyperlink>
        </w:p>
        <w:p w14:paraId="3C51904A" w14:textId="749FFAF3"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17" w:history="1">
            <w:r w:rsidRPr="00380516">
              <w:rPr>
                <w:rStyle w:val="Hyperlink"/>
                <w:noProof/>
              </w:rPr>
              <w:t>2.6.</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Footprint</w:t>
            </w:r>
            <w:r>
              <w:rPr>
                <w:noProof/>
                <w:webHidden/>
              </w:rPr>
              <w:tab/>
            </w:r>
            <w:r>
              <w:rPr>
                <w:noProof/>
                <w:webHidden/>
              </w:rPr>
              <w:fldChar w:fldCharType="begin"/>
            </w:r>
            <w:r>
              <w:rPr>
                <w:noProof/>
                <w:webHidden/>
              </w:rPr>
              <w:instrText xml:space="preserve"> PAGEREF _Toc194047517 \h </w:instrText>
            </w:r>
            <w:r>
              <w:rPr>
                <w:noProof/>
                <w:webHidden/>
              </w:rPr>
            </w:r>
            <w:r>
              <w:rPr>
                <w:noProof/>
                <w:webHidden/>
              </w:rPr>
              <w:fldChar w:fldCharType="separate"/>
            </w:r>
            <w:r>
              <w:rPr>
                <w:noProof/>
                <w:webHidden/>
              </w:rPr>
              <w:t>9</w:t>
            </w:r>
            <w:r>
              <w:rPr>
                <w:noProof/>
                <w:webHidden/>
              </w:rPr>
              <w:fldChar w:fldCharType="end"/>
            </w:r>
          </w:hyperlink>
        </w:p>
        <w:p w14:paraId="20194585" w14:textId="7C935848"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18" w:history="1">
            <w:r w:rsidRPr="00380516">
              <w:rPr>
                <w:rStyle w:val="Hyperlink"/>
              </w:rPr>
              <w:t>3.</w:t>
            </w:r>
            <w:r>
              <w:rPr>
                <w:rFonts w:asciiTheme="minorHAnsi" w:eastAsiaTheme="minorEastAsia" w:hAnsiTheme="minorHAnsi"/>
                <w:b w:val="0"/>
                <w:color w:val="auto"/>
                <w:kern w:val="2"/>
                <w:sz w:val="24"/>
                <w:szCs w:val="24"/>
                <w:lang w:eastAsia="nl-NL"/>
                <w14:ligatures w14:val="standardContextual"/>
              </w:rPr>
              <w:tab/>
            </w:r>
            <w:r w:rsidRPr="00380516">
              <w:rPr>
                <w:rStyle w:val="Hyperlink"/>
              </w:rPr>
              <w:t>Emissie inventaris conform ISO14064</w:t>
            </w:r>
            <w:r>
              <w:rPr>
                <w:webHidden/>
              </w:rPr>
              <w:tab/>
            </w:r>
            <w:r>
              <w:rPr>
                <w:webHidden/>
              </w:rPr>
              <w:fldChar w:fldCharType="begin"/>
            </w:r>
            <w:r>
              <w:rPr>
                <w:webHidden/>
              </w:rPr>
              <w:instrText xml:space="preserve"> PAGEREF _Toc194047518 \h </w:instrText>
            </w:r>
            <w:r>
              <w:rPr>
                <w:webHidden/>
              </w:rPr>
            </w:r>
            <w:r>
              <w:rPr>
                <w:webHidden/>
              </w:rPr>
              <w:fldChar w:fldCharType="separate"/>
            </w:r>
            <w:r>
              <w:rPr>
                <w:webHidden/>
              </w:rPr>
              <w:t>11</w:t>
            </w:r>
            <w:r>
              <w:rPr>
                <w:webHidden/>
              </w:rPr>
              <w:fldChar w:fldCharType="end"/>
            </w:r>
          </w:hyperlink>
        </w:p>
        <w:p w14:paraId="048CC29B" w14:textId="5CDBE296"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19" w:history="1">
            <w:r w:rsidRPr="00380516">
              <w:rPr>
                <w:rStyle w:val="Hyperlink"/>
              </w:rPr>
              <w:t>4.</w:t>
            </w:r>
            <w:r>
              <w:rPr>
                <w:rFonts w:asciiTheme="minorHAnsi" w:eastAsiaTheme="minorEastAsia" w:hAnsiTheme="minorHAnsi"/>
                <w:b w:val="0"/>
                <w:color w:val="auto"/>
                <w:kern w:val="2"/>
                <w:sz w:val="24"/>
                <w:szCs w:val="24"/>
                <w:lang w:eastAsia="nl-NL"/>
                <w14:ligatures w14:val="standardContextual"/>
              </w:rPr>
              <w:tab/>
            </w:r>
            <w:r w:rsidRPr="00380516">
              <w:rPr>
                <w:rStyle w:val="Hyperlink"/>
              </w:rPr>
              <w:t>Energiebeoordeling</w:t>
            </w:r>
            <w:r>
              <w:rPr>
                <w:webHidden/>
              </w:rPr>
              <w:tab/>
            </w:r>
            <w:r>
              <w:rPr>
                <w:webHidden/>
              </w:rPr>
              <w:fldChar w:fldCharType="begin"/>
            </w:r>
            <w:r>
              <w:rPr>
                <w:webHidden/>
              </w:rPr>
              <w:instrText xml:space="preserve"> PAGEREF _Toc194047519 \h </w:instrText>
            </w:r>
            <w:r>
              <w:rPr>
                <w:webHidden/>
              </w:rPr>
            </w:r>
            <w:r>
              <w:rPr>
                <w:webHidden/>
              </w:rPr>
              <w:fldChar w:fldCharType="separate"/>
            </w:r>
            <w:r>
              <w:rPr>
                <w:webHidden/>
              </w:rPr>
              <w:t>13</w:t>
            </w:r>
            <w:r>
              <w:rPr>
                <w:webHidden/>
              </w:rPr>
              <w:fldChar w:fldCharType="end"/>
            </w:r>
          </w:hyperlink>
        </w:p>
        <w:p w14:paraId="27126C22" w14:textId="4612BDA8"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20" w:history="1">
            <w:r w:rsidRPr="00380516">
              <w:rPr>
                <w:rStyle w:val="Hyperlink"/>
                <w:noProof/>
              </w:rPr>
              <w:t>4.1.</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Analyse op hoofdlijnen</w:t>
            </w:r>
            <w:r>
              <w:rPr>
                <w:noProof/>
                <w:webHidden/>
              </w:rPr>
              <w:tab/>
            </w:r>
            <w:r>
              <w:rPr>
                <w:noProof/>
                <w:webHidden/>
              </w:rPr>
              <w:fldChar w:fldCharType="begin"/>
            </w:r>
            <w:r>
              <w:rPr>
                <w:noProof/>
                <w:webHidden/>
              </w:rPr>
              <w:instrText xml:space="preserve"> PAGEREF _Toc194047520 \h </w:instrText>
            </w:r>
            <w:r>
              <w:rPr>
                <w:noProof/>
                <w:webHidden/>
              </w:rPr>
            </w:r>
            <w:r>
              <w:rPr>
                <w:noProof/>
                <w:webHidden/>
              </w:rPr>
              <w:fldChar w:fldCharType="separate"/>
            </w:r>
            <w:r>
              <w:rPr>
                <w:noProof/>
                <w:webHidden/>
              </w:rPr>
              <w:t>13</w:t>
            </w:r>
            <w:r>
              <w:rPr>
                <w:noProof/>
                <w:webHidden/>
              </w:rPr>
              <w:fldChar w:fldCharType="end"/>
            </w:r>
          </w:hyperlink>
        </w:p>
        <w:p w14:paraId="08CB1432" w14:textId="0FE2DC14"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21" w:history="1">
            <w:r w:rsidRPr="00380516">
              <w:rPr>
                <w:rStyle w:val="Hyperlink"/>
                <w:noProof/>
              </w:rPr>
              <w:t>4.2.</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Significante Energieverbruikers</w:t>
            </w:r>
            <w:r>
              <w:rPr>
                <w:noProof/>
                <w:webHidden/>
              </w:rPr>
              <w:tab/>
            </w:r>
            <w:r>
              <w:rPr>
                <w:noProof/>
                <w:webHidden/>
              </w:rPr>
              <w:fldChar w:fldCharType="begin"/>
            </w:r>
            <w:r>
              <w:rPr>
                <w:noProof/>
                <w:webHidden/>
              </w:rPr>
              <w:instrText xml:space="preserve"> PAGEREF _Toc194047521 \h </w:instrText>
            </w:r>
            <w:r>
              <w:rPr>
                <w:noProof/>
                <w:webHidden/>
              </w:rPr>
            </w:r>
            <w:r>
              <w:rPr>
                <w:noProof/>
                <w:webHidden/>
              </w:rPr>
              <w:fldChar w:fldCharType="separate"/>
            </w:r>
            <w:r>
              <w:rPr>
                <w:noProof/>
                <w:webHidden/>
              </w:rPr>
              <w:t>13</w:t>
            </w:r>
            <w:r>
              <w:rPr>
                <w:noProof/>
                <w:webHidden/>
              </w:rPr>
              <w:fldChar w:fldCharType="end"/>
            </w:r>
          </w:hyperlink>
        </w:p>
        <w:p w14:paraId="71D26C59" w14:textId="312C478C"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22" w:history="1">
            <w:r w:rsidRPr="00380516">
              <w:rPr>
                <w:rStyle w:val="Hyperlink"/>
                <w:noProof/>
              </w:rPr>
              <w:t>4.3.</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Trendanalyse energieverbruik</w:t>
            </w:r>
            <w:r>
              <w:rPr>
                <w:noProof/>
                <w:webHidden/>
              </w:rPr>
              <w:tab/>
            </w:r>
            <w:r>
              <w:rPr>
                <w:noProof/>
                <w:webHidden/>
              </w:rPr>
              <w:fldChar w:fldCharType="begin"/>
            </w:r>
            <w:r>
              <w:rPr>
                <w:noProof/>
                <w:webHidden/>
              </w:rPr>
              <w:instrText xml:space="preserve"> PAGEREF _Toc194047522 \h </w:instrText>
            </w:r>
            <w:r>
              <w:rPr>
                <w:noProof/>
                <w:webHidden/>
              </w:rPr>
            </w:r>
            <w:r>
              <w:rPr>
                <w:noProof/>
                <w:webHidden/>
              </w:rPr>
              <w:fldChar w:fldCharType="separate"/>
            </w:r>
            <w:r>
              <w:rPr>
                <w:noProof/>
                <w:webHidden/>
              </w:rPr>
              <w:t>14</w:t>
            </w:r>
            <w:r>
              <w:rPr>
                <w:noProof/>
                <w:webHidden/>
              </w:rPr>
              <w:fldChar w:fldCharType="end"/>
            </w:r>
          </w:hyperlink>
        </w:p>
        <w:p w14:paraId="3093764A" w14:textId="1949A1E0"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23" w:history="1">
            <w:r w:rsidRPr="00380516">
              <w:rPr>
                <w:rStyle w:val="Hyperlink"/>
              </w:rPr>
              <w:t>4.3.1.</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Analyse historische verbruiksdata</w:t>
            </w:r>
            <w:r>
              <w:rPr>
                <w:webHidden/>
              </w:rPr>
              <w:tab/>
            </w:r>
            <w:r>
              <w:rPr>
                <w:webHidden/>
              </w:rPr>
              <w:fldChar w:fldCharType="begin"/>
            </w:r>
            <w:r>
              <w:rPr>
                <w:webHidden/>
              </w:rPr>
              <w:instrText xml:space="preserve"> PAGEREF _Toc194047523 \h </w:instrText>
            </w:r>
            <w:r>
              <w:rPr>
                <w:webHidden/>
              </w:rPr>
            </w:r>
            <w:r>
              <w:rPr>
                <w:webHidden/>
              </w:rPr>
              <w:fldChar w:fldCharType="separate"/>
            </w:r>
            <w:r>
              <w:rPr>
                <w:webHidden/>
              </w:rPr>
              <w:t>14</w:t>
            </w:r>
            <w:r>
              <w:rPr>
                <w:webHidden/>
              </w:rPr>
              <w:fldChar w:fldCharType="end"/>
            </w:r>
          </w:hyperlink>
        </w:p>
        <w:p w14:paraId="242DB459" w14:textId="061E4A45"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24" w:history="1">
            <w:r w:rsidRPr="00380516">
              <w:rPr>
                <w:rStyle w:val="Hyperlink"/>
              </w:rPr>
              <w:t>4.3.1.</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Trendanalyse CO₂-reductie Van der Ven B.V.</w:t>
            </w:r>
            <w:r>
              <w:rPr>
                <w:webHidden/>
              </w:rPr>
              <w:tab/>
            </w:r>
            <w:r>
              <w:rPr>
                <w:webHidden/>
              </w:rPr>
              <w:fldChar w:fldCharType="begin"/>
            </w:r>
            <w:r>
              <w:rPr>
                <w:webHidden/>
              </w:rPr>
              <w:instrText xml:space="preserve"> PAGEREF _Toc194047524 \h </w:instrText>
            </w:r>
            <w:r>
              <w:rPr>
                <w:webHidden/>
              </w:rPr>
            </w:r>
            <w:r>
              <w:rPr>
                <w:webHidden/>
              </w:rPr>
              <w:fldChar w:fldCharType="separate"/>
            </w:r>
            <w:r>
              <w:rPr>
                <w:webHidden/>
              </w:rPr>
              <w:t>15</w:t>
            </w:r>
            <w:r>
              <w:rPr>
                <w:webHidden/>
              </w:rPr>
              <w:fldChar w:fldCharType="end"/>
            </w:r>
          </w:hyperlink>
        </w:p>
        <w:p w14:paraId="086C8E68" w14:textId="53D42C0C"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25" w:history="1">
            <w:r w:rsidRPr="00380516">
              <w:rPr>
                <w:rStyle w:val="Hyperlink"/>
                <w:noProof/>
              </w:rPr>
              <w:t>4.4.</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Kansen voor CO₂-reductie</w:t>
            </w:r>
            <w:r>
              <w:rPr>
                <w:noProof/>
                <w:webHidden/>
              </w:rPr>
              <w:tab/>
            </w:r>
            <w:r>
              <w:rPr>
                <w:noProof/>
                <w:webHidden/>
              </w:rPr>
              <w:fldChar w:fldCharType="begin"/>
            </w:r>
            <w:r>
              <w:rPr>
                <w:noProof/>
                <w:webHidden/>
              </w:rPr>
              <w:instrText xml:space="preserve"> PAGEREF _Toc194047525 \h </w:instrText>
            </w:r>
            <w:r>
              <w:rPr>
                <w:noProof/>
                <w:webHidden/>
              </w:rPr>
            </w:r>
            <w:r>
              <w:rPr>
                <w:noProof/>
                <w:webHidden/>
              </w:rPr>
              <w:fldChar w:fldCharType="separate"/>
            </w:r>
            <w:r>
              <w:rPr>
                <w:noProof/>
                <w:webHidden/>
              </w:rPr>
              <w:t>15</w:t>
            </w:r>
            <w:r>
              <w:rPr>
                <w:noProof/>
                <w:webHidden/>
              </w:rPr>
              <w:fldChar w:fldCharType="end"/>
            </w:r>
          </w:hyperlink>
        </w:p>
        <w:p w14:paraId="479FD79D" w14:textId="36842C1D"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26" w:history="1">
            <w:r w:rsidRPr="00380516">
              <w:rPr>
                <w:rStyle w:val="Hyperlink"/>
                <w:noProof/>
              </w:rPr>
              <w:t>4.5.</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Aanbevelingen per energieaspect</w:t>
            </w:r>
            <w:r>
              <w:rPr>
                <w:noProof/>
                <w:webHidden/>
              </w:rPr>
              <w:tab/>
            </w:r>
            <w:r>
              <w:rPr>
                <w:noProof/>
                <w:webHidden/>
              </w:rPr>
              <w:fldChar w:fldCharType="begin"/>
            </w:r>
            <w:r>
              <w:rPr>
                <w:noProof/>
                <w:webHidden/>
              </w:rPr>
              <w:instrText xml:space="preserve"> PAGEREF _Toc194047526 \h </w:instrText>
            </w:r>
            <w:r>
              <w:rPr>
                <w:noProof/>
                <w:webHidden/>
              </w:rPr>
            </w:r>
            <w:r>
              <w:rPr>
                <w:noProof/>
                <w:webHidden/>
              </w:rPr>
              <w:fldChar w:fldCharType="separate"/>
            </w:r>
            <w:r>
              <w:rPr>
                <w:noProof/>
                <w:webHidden/>
              </w:rPr>
              <w:t>16</w:t>
            </w:r>
            <w:r>
              <w:rPr>
                <w:noProof/>
                <w:webHidden/>
              </w:rPr>
              <w:fldChar w:fldCharType="end"/>
            </w:r>
          </w:hyperlink>
        </w:p>
        <w:p w14:paraId="5A1F85D7" w14:textId="43614024"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27" w:history="1">
            <w:r w:rsidRPr="00380516">
              <w:rPr>
                <w:rStyle w:val="Hyperlink"/>
              </w:rPr>
              <w:t>4.5.1.</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Materieel (Scope 1 - zwaar materieel en transportmiddelen)</w:t>
            </w:r>
            <w:r>
              <w:rPr>
                <w:webHidden/>
              </w:rPr>
              <w:tab/>
            </w:r>
            <w:r>
              <w:rPr>
                <w:webHidden/>
              </w:rPr>
              <w:fldChar w:fldCharType="begin"/>
            </w:r>
            <w:r>
              <w:rPr>
                <w:webHidden/>
              </w:rPr>
              <w:instrText xml:space="preserve"> PAGEREF _Toc194047527 \h </w:instrText>
            </w:r>
            <w:r>
              <w:rPr>
                <w:webHidden/>
              </w:rPr>
            </w:r>
            <w:r>
              <w:rPr>
                <w:webHidden/>
              </w:rPr>
              <w:fldChar w:fldCharType="separate"/>
            </w:r>
            <w:r>
              <w:rPr>
                <w:webHidden/>
              </w:rPr>
              <w:t>16</w:t>
            </w:r>
            <w:r>
              <w:rPr>
                <w:webHidden/>
              </w:rPr>
              <w:fldChar w:fldCharType="end"/>
            </w:r>
          </w:hyperlink>
        </w:p>
        <w:p w14:paraId="065E60DA" w14:textId="0594A6CA"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28" w:history="1">
            <w:r w:rsidRPr="00380516">
              <w:rPr>
                <w:rStyle w:val="Hyperlink"/>
              </w:rPr>
              <w:t>4.5.2</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Kantoorlocatie Brakel en projectlocaties (Scope 2)</w:t>
            </w:r>
            <w:r>
              <w:rPr>
                <w:webHidden/>
              </w:rPr>
              <w:tab/>
            </w:r>
            <w:r>
              <w:rPr>
                <w:webHidden/>
              </w:rPr>
              <w:fldChar w:fldCharType="begin"/>
            </w:r>
            <w:r>
              <w:rPr>
                <w:webHidden/>
              </w:rPr>
              <w:instrText xml:space="preserve"> PAGEREF _Toc194047528 \h </w:instrText>
            </w:r>
            <w:r>
              <w:rPr>
                <w:webHidden/>
              </w:rPr>
            </w:r>
            <w:r>
              <w:rPr>
                <w:webHidden/>
              </w:rPr>
              <w:fldChar w:fldCharType="separate"/>
            </w:r>
            <w:r>
              <w:rPr>
                <w:webHidden/>
              </w:rPr>
              <w:t>17</w:t>
            </w:r>
            <w:r>
              <w:rPr>
                <w:webHidden/>
              </w:rPr>
              <w:fldChar w:fldCharType="end"/>
            </w:r>
          </w:hyperlink>
        </w:p>
        <w:p w14:paraId="6DB63334" w14:textId="2EC2D499"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29" w:history="1">
            <w:r w:rsidRPr="00380516">
              <w:rPr>
                <w:rStyle w:val="Hyperlink"/>
              </w:rPr>
              <w:t>4.5.3</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Zakelijke mobiliteit</w:t>
            </w:r>
            <w:r>
              <w:rPr>
                <w:webHidden/>
              </w:rPr>
              <w:tab/>
            </w:r>
            <w:r>
              <w:rPr>
                <w:webHidden/>
              </w:rPr>
              <w:fldChar w:fldCharType="begin"/>
            </w:r>
            <w:r>
              <w:rPr>
                <w:webHidden/>
              </w:rPr>
              <w:instrText xml:space="preserve"> PAGEREF _Toc194047529 \h </w:instrText>
            </w:r>
            <w:r>
              <w:rPr>
                <w:webHidden/>
              </w:rPr>
            </w:r>
            <w:r>
              <w:rPr>
                <w:webHidden/>
              </w:rPr>
              <w:fldChar w:fldCharType="separate"/>
            </w:r>
            <w:r>
              <w:rPr>
                <w:webHidden/>
              </w:rPr>
              <w:t>17</w:t>
            </w:r>
            <w:r>
              <w:rPr>
                <w:webHidden/>
              </w:rPr>
              <w:fldChar w:fldCharType="end"/>
            </w:r>
          </w:hyperlink>
        </w:p>
        <w:p w14:paraId="01D751F2" w14:textId="4C5B388B"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30" w:history="1">
            <w:r w:rsidRPr="00380516">
              <w:rPr>
                <w:rStyle w:val="Hyperlink"/>
              </w:rPr>
              <w:t>4.5.4</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Inkoop van materialen (Scope 3 ketenanalyse)</w:t>
            </w:r>
            <w:r>
              <w:rPr>
                <w:webHidden/>
              </w:rPr>
              <w:tab/>
            </w:r>
            <w:r>
              <w:rPr>
                <w:webHidden/>
              </w:rPr>
              <w:fldChar w:fldCharType="begin"/>
            </w:r>
            <w:r>
              <w:rPr>
                <w:webHidden/>
              </w:rPr>
              <w:instrText xml:space="preserve"> PAGEREF _Toc194047530 \h </w:instrText>
            </w:r>
            <w:r>
              <w:rPr>
                <w:webHidden/>
              </w:rPr>
            </w:r>
            <w:r>
              <w:rPr>
                <w:webHidden/>
              </w:rPr>
              <w:fldChar w:fldCharType="separate"/>
            </w:r>
            <w:r>
              <w:rPr>
                <w:webHidden/>
              </w:rPr>
              <w:t>17</w:t>
            </w:r>
            <w:r>
              <w:rPr>
                <w:webHidden/>
              </w:rPr>
              <w:fldChar w:fldCharType="end"/>
            </w:r>
          </w:hyperlink>
        </w:p>
        <w:p w14:paraId="3C6F74BA" w14:textId="4E21309E"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31" w:history="1">
            <w:r w:rsidRPr="00380516">
              <w:rPr>
                <w:rStyle w:val="Hyperlink"/>
              </w:rPr>
              <w:t>4.5.5</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Gedrag en bewustwording</w:t>
            </w:r>
            <w:r>
              <w:rPr>
                <w:webHidden/>
              </w:rPr>
              <w:tab/>
            </w:r>
            <w:r>
              <w:rPr>
                <w:webHidden/>
              </w:rPr>
              <w:fldChar w:fldCharType="begin"/>
            </w:r>
            <w:r>
              <w:rPr>
                <w:webHidden/>
              </w:rPr>
              <w:instrText xml:space="preserve"> PAGEREF _Toc194047531 \h </w:instrText>
            </w:r>
            <w:r>
              <w:rPr>
                <w:webHidden/>
              </w:rPr>
            </w:r>
            <w:r>
              <w:rPr>
                <w:webHidden/>
              </w:rPr>
              <w:fldChar w:fldCharType="separate"/>
            </w:r>
            <w:r>
              <w:rPr>
                <w:webHidden/>
              </w:rPr>
              <w:t>17</w:t>
            </w:r>
            <w:r>
              <w:rPr>
                <w:webHidden/>
              </w:rPr>
              <w:fldChar w:fldCharType="end"/>
            </w:r>
          </w:hyperlink>
        </w:p>
        <w:p w14:paraId="1ADDC5D0" w14:textId="25A174D0"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32" w:history="1">
            <w:r w:rsidRPr="00380516">
              <w:rPr>
                <w:rStyle w:val="Hyperlink"/>
                <w:noProof/>
              </w:rPr>
              <w:t>4.6.</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Overkoepelende strategische aanbevelingen</w:t>
            </w:r>
            <w:r>
              <w:rPr>
                <w:noProof/>
                <w:webHidden/>
              </w:rPr>
              <w:tab/>
            </w:r>
            <w:r>
              <w:rPr>
                <w:noProof/>
                <w:webHidden/>
              </w:rPr>
              <w:fldChar w:fldCharType="begin"/>
            </w:r>
            <w:r>
              <w:rPr>
                <w:noProof/>
                <w:webHidden/>
              </w:rPr>
              <w:instrText xml:space="preserve"> PAGEREF _Toc194047532 \h </w:instrText>
            </w:r>
            <w:r>
              <w:rPr>
                <w:noProof/>
                <w:webHidden/>
              </w:rPr>
            </w:r>
            <w:r>
              <w:rPr>
                <w:noProof/>
                <w:webHidden/>
              </w:rPr>
              <w:fldChar w:fldCharType="separate"/>
            </w:r>
            <w:r>
              <w:rPr>
                <w:noProof/>
                <w:webHidden/>
              </w:rPr>
              <w:t>18</w:t>
            </w:r>
            <w:r>
              <w:rPr>
                <w:noProof/>
                <w:webHidden/>
              </w:rPr>
              <w:fldChar w:fldCharType="end"/>
            </w:r>
          </w:hyperlink>
        </w:p>
        <w:p w14:paraId="48FA768F" w14:textId="184884EB"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33" w:history="1">
            <w:r w:rsidRPr="00380516">
              <w:rPr>
                <w:rStyle w:val="Hyperlink"/>
              </w:rPr>
              <w:t>5.</w:t>
            </w:r>
            <w:r>
              <w:rPr>
                <w:rFonts w:asciiTheme="minorHAnsi" w:eastAsiaTheme="minorEastAsia" w:hAnsiTheme="minorHAnsi"/>
                <w:b w:val="0"/>
                <w:color w:val="auto"/>
                <w:kern w:val="2"/>
                <w:sz w:val="24"/>
                <w:szCs w:val="24"/>
                <w:lang w:eastAsia="nl-NL"/>
                <w14:ligatures w14:val="standardContextual"/>
              </w:rPr>
              <w:tab/>
            </w:r>
            <w:r w:rsidRPr="00380516">
              <w:rPr>
                <w:rStyle w:val="Hyperlink"/>
              </w:rPr>
              <w:t>Reductieplan</w:t>
            </w:r>
            <w:r>
              <w:rPr>
                <w:webHidden/>
              </w:rPr>
              <w:tab/>
            </w:r>
            <w:r>
              <w:rPr>
                <w:webHidden/>
              </w:rPr>
              <w:fldChar w:fldCharType="begin"/>
            </w:r>
            <w:r>
              <w:rPr>
                <w:webHidden/>
              </w:rPr>
              <w:instrText xml:space="preserve"> PAGEREF _Toc194047533 \h </w:instrText>
            </w:r>
            <w:r>
              <w:rPr>
                <w:webHidden/>
              </w:rPr>
            </w:r>
            <w:r>
              <w:rPr>
                <w:webHidden/>
              </w:rPr>
              <w:fldChar w:fldCharType="separate"/>
            </w:r>
            <w:r>
              <w:rPr>
                <w:webHidden/>
              </w:rPr>
              <w:t>19</w:t>
            </w:r>
            <w:r>
              <w:rPr>
                <w:webHidden/>
              </w:rPr>
              <w:fldChar w:fldCharType="end"/>
            </w:r>
          </w:hyperlink>
        </w:p>
        <w:p w14:paraId="4BA3160E" w14:textId="70289D25"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34" w:history="1">
            <w:r w:rsidRPr="00380516">
              <w:rPr>
                <w:rStyle w:val="Hyperlink"/>
                <w:noProof/>
              </w:rPr>
              <w:t>5.1.</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Doelstellingen Scope 1, 2 en Business travel</w:t>
            </w:r>
            <w:r>
              <w:rPr>
                <w:noProof/>
                <w:webHidden/>
              </w:rPr>
              <w:tab/>
            </w:r>
            <w:r>
              <w:rPr>
                <w:noProof/>
                <w:webHidden/>
              </w:rPr>
              <w:fldChar w:fldCharType="begin"/>
            </w:r>
            <w:r>
              <w:rPr>
                <w:noProof/>
                <w:webHidden/>
              </w:rPr>
              <w:instrText xml:space="preserve"> PAGEREF _Toc194047534 \h </w:instrText>
            </w:r>
            <w:r>
              <w:rPr>
                <w:noProof/>
                <w:webHidden/>
              </w:rPr>
            </w:r>
            <w:r>
              <w:rPr>
                <w:noProof/>
                <w:webHidden/>
              </w:rPr>
              <w:fldChar w:fldCharType="separate"/>
            </w:r>
            <w:r>
              <w:rPr>
                <w:noProof/>
                <w:webHidden/>
              </w:rPr>
              <w:t>19</w:t>
            </w:r>
            <w:r>
              <w:rPr>
                <w:noProof/>
                <w:webHidden/>
              </w:rPr>
              <w:fldChar w:fldCharType="end"/>
            </w:r>
          </w:hyperlink>
        </w:p>
        <w:p w14:paraId="4A91E336" w14:textId="31FC7CB1"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35" w:history="1">
            <w:r w:rsidRPr="00380516">
              <w:rPr>
                <w:rStyle w:val="Hyperlink"/>
                <w:noProof/>
              </w:rPr>
              <w:t>5.2.</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Samenvatting om doelstellingen te bereiken</w:t>
            </w:r>
            <w:r>
              <w:rPr>
                <w:noProof/>
                <w:webHidden/>
              </w:rPr>
              <w:tab/>
            </w:r>
            <w:r>
              <w:rPr>
                <w:noProof/>
                <w:webHidden/>
              </w:rPr>
              <w:fldChar w:fldCharType="begin"/>
            </w:r>
            <w:r>
              <w:rPr>
                <w:noProof/>
                <w:webHidden/>
              </w:rPr>
              <w:instrText xml:space="preserve"> PAGEREF _Toc194047535 \h </w:instrText>
            </w:r>
            <w:r>
              <w:rPr>
                <w:noProof/>
                <w:webHidden/>
              </w:rPr>
            </w:r>
            <w:r>
              <w:rPr>
                <w:noProof/>
                <w:webHidden/>
              </w:rPr>
              <w:fldChar w:fldCharType="separate"/>
            </w:r>
            <w:r>
              <w:rPr>
                <w:noProof/>
                <w:webHidden/>
              </w:rPr>
              <w:t>19</w:t>
            </w:r>
            <w:r>
              <w:rPr>
                <w:noProof/>
                <w:webHidden/>
              </w:rPr>
              <w:fldChar w:fldCharType="end"/>
            </w:r>
          </w:hyperlink>
        </w:p>
        <w:p w14:paraId="59C67D6F" w14:textId="2DC53320"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36" w:history="1">
            <w:r w:rsidRPr="00380516">
              <w:rPr>
                <w:rStyle w:val="Hyperlink"/>
                <w:bCs/>
                <w:noProof/>
              </w:rPr>
              <w:t>5.3</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CO₂-Reductie-inspanningen</w:t>
            </w:r>
            <w:r>
              <w:rPr>
                <w:noProof/>
                <w:webHidden/>
              </w:rPr>
              <w:tab/>
            </w:r>
            <w:r>
              <w:rPr>
                <w:noProof/>
                <w:webHidden/>
              </w:rPr>
              <w:fldChar w:fldCharType="begin"/>
            </w:r>
            <w:r>
              <w:rPr>
                <w:noProof/>
                <w:webHidden/>
              </w:rPr>
              <w:instrText xml:space="preserve"> PAGEREF _Toc194047536 \h </w:instrText>
            </w:r>
            <w:r>
              <w:rPr>
                <w:noProof/>
                <w:webHidden/>
              </w:rPr>
            </w:r>
            <w:r>
              <w:rPr>
                <w:noProof/>
                <w:webHidden/>
              </w:rPr>
              <w:fldChar w:fldCharType="separate"/>
            </w:r>
            <w:r>
              <w:rPr>
                <w:noProof/>
                <w:webHidden/>
              </w:rPr>
              <w:t>20</w:t>
            </w:r>
            <w:r>
              <w:rPr>
                <w:noProof/>
                <w:webHidden/>
              </w:rPr>
              <w:fldChar w:fldCharType="end"/>
            </w:r>
          </w:hyperlink>
        </w:p>
        <w:p w14:paraId="2EC6FDF7" w14:textId="2F2C9027" w:rsidR="00B27363" w:rsidRDefault="00B27363">
          <w:pPr>
            <w:pStyle w:val="Inhopg3"/>
            <w:tabs>
              <w:tab w:val="left" w:pos="1100"/>
            </w:tabs>
            <w:rPr>
              <w:rFonts w:asciiTheme="minorHAnsi" w:eastAsiaTheme="minorEastAsia" w:hAnsiTheme="minorHAnsi"/>
              <w:i w:val="0"/>
              <w:color w:val="auto"/>
              <w:kern w:val="2"/>
              <w:sz w:val="24"/>
              <w:szCs w:val="24"/>
              <w:lang w:eastAsia="nl-NL"/>
              <w14:ligatures w14:val="standardContextual"/>
            </w:rPr>
          </w:pPr>
          <w:hyperlink w:anchor="_Toc194047537" w:history="1">
            <w:r w:rsidRPr="00380516">
              <w:rPr>
                <w:rStyle w:val="Hyperlink"/>
              </w:rPr>
              <w:t>5.3.1.</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Toegepaste maatregelen</w:t>
            </w:r>
            <w:r>
              <w:rPr>
                <w:webHidden/>
              </w:rPr>
              <w:tab/>
            </w:r>
            <w:r>
              <w:rPr>
                <w:webHidden/>
              </w:rPr>
              <w:fldChar w:fldCharType="begin"/>
            </w:r>
            <w:r>
              <w:rPr>
                <w:webHidden/>
              </w:rPr>
              <w:instrText xml:space="preserve"> PAGEREF _Toc194047537 \h </w:instrText>
            </w:r>
            <w:r>
              <w:rPr>
                <w:webHidden/>
              </w:rPr>
            </w:r>
            <w:r>
              <w:rPr>
                <w:webHidden/>
              </w:rPr>
              <w:fldChar w:fldCharType="separate"/>
            </w:r>
            <w:r>
              <w:rPr>
                <w:webHidden/>
              </w:rPr>
              <w:t>20</w:t>
            </w:r>
            <w:r>
              <w:rPr>
                <w:webHidden/>
              </w:rPr>
              <w:fldChar w:fldCharType="end"/>
            </w:r>
          </w:hyperlink>
        </w:p>
        <w:p w14:paraId="2309C320" w14:textId="059F35DD"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38" w:history="1">
            <w:r w:rsidRPr="00380516">
              <w:rPr>
                <w:rStyle w:val="Hyperlink"/>
                <w:noProof/>
              </w:rPr>
              <w:t>5.4</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Energiemanagement actieplan</w:t>
            </w:r>
            <w:r>
              <w:rPr>
                <w:noProof/>
                <w:webHidden/>
              </w:rPr>
              <w:tab/>
            </w:r>
            <w:r>
              <w:rPr>
                <w:noProof/>
                <w:webHidden/>
              </w:rPr>
              <w:fldChar w:fldCharType="begin"/>
            </w:r>
            <w:r>
              <w:rPr>
                <w:noProof/>
                <w:webHidden/>
              </w:rPr>
              <w:instrText xml:space="preserve"> PAGEREF _Toc194047538 \h </w:instrText>
            </w:r>
            <w:r>
              <w:rPr>
                <w:noProof/>
                <w:webHidden/>
              </w:rPr>
            </w:r>
            <w:r>
              <w:rPr>
                <w:noProof/>
                <w:webHidden/>
              </w:rPr>
              <w:fldChar w:fldCharType="separate"/>
            </w:r>
            <w:r>
              <w:rPr>
                <w:noProof/>
                <w:webHidden/>
              </w:rPr>
              <w:t>21</w:t>
            </w:r>
            <w:r>
              <w:rPr>
                <w:noProof/>
                <w:webHidden/>
              </w:rPr>
              <w:fldChar w:fldCharType="end"/>
            </w:r>
          </w:hyperlink>
        </w:p>
        <w:p w14:paraId="488F66A9" w14:textId="593912C2" w:rsidR="00B27363" w:rsidRDefault="00B27363">
          <w:pPr>
            <w:pStyle w:val="Inhopg3"/>
            <w:rPr>
              <w:rFonts w:asciiTheme="minorHAnsi" w:eastAsiaTheme="minorEastAsia" w:hAnsiTheme="minorHAnsi"/>
              <w:i w:val="0"/>
              <w:color w:val="auto"/>
              <w:kern w:val="2"/>
              <w:sz w:val="24"/>
              <w:szCs w:val="24"/>
              <w:lang w:eastAsia="nl-NL"/>
              <w14:ligatures w14:val="standardContextual"/>
            </w:rPr>
          </w:pPr>
          <w:hyperlink w:anchor="_Toc194047539" w:history="1">
            <w:r w:rsidRPr="00380516">
              <w:rPr>
                <w:rStyle w:val="Hyperlink"/>
              </w:rPr>
              <w:t>5.4.1. Doelstellingen (2021-2030)</w:t>
            </w:r>
            <w:r>
              <w:rPr>
                <w:webHidden/>
              </w:rPr>
              <w:tab/>
            </w:r>
            <w:r>
              <w:rPr>
                <w:webHidden/>
              </w:rPr>
              <w:fldChar w:fldCharType="begin"/>
            </w:r>
            <w:r>
              <w:rPr>
                <w:webHidden/>
              </w:rPr>
              <w:instrText xml:space="preserve"> PAGEREF _Toc194047539 \h </w:instrText>
            </w:r>
            <w:r>
              <w:rPr>
                <w:webHidden/>
              </w:rPr>
            </w:r>
            <w:r>
              <w:rPr>
                <w:webHidden/>
              </w:rPr>
              <w:fldChar w:fldCharType="separate"/>
            </w:r>
            <w:r>
              <w:rPr>
                <w:webHidden/>
              </w:rPr>
              <w:t>21</w:t>
            </w:r>
            <w:r>
              <w:rPr>
                <w:webHidden/>
              </w:rPr>
              <w:fldChar w:fldCharType="end"/>
            </w:r>
          </w:hyperlink>
        </w:p>
        <w:p w14:paraId="40623889" w14:textId="43C50D6B" w:rsidR="00B27363" w:rsidRDefault="00B27363">
          <w:pPr>
            <w:pStyle w:val="Inhopg3"/>
            <w:rPr>
              <w:rFonts w:asciiTheme="minorHAnsi" w:eastAsiaTheme="minorEastAsia" w:hAnsiTheme="minorHAnsi"/>
              <w:i w:val="0"/>
              <w:color w:val="auto"/>
              <w:kern w:val="2"/>
              <w:sz w:val="24"/>
              <w:szCs w:val="24"/>
              <w:lang w:eastAsia="nl-NL"/>
              <w14:ligatures w14:val="standardContextual"/>
            </w:rPr>
          </w:pPr>
          <w:hyperlink w:anchor="_Toc194047540" w:history="1">
            <w:r w:rsidRPr="00380516">
              <w:rPr>
                <w:rStyle w:val="Hyperlink"/>
              </w:rPr>
              <w:t>5.4.2. Energiemanagement actieplan tabel</w:t>
            </w:r>
            <w:r>
              <w:rPr>
                <w:webHidden/>
              </w:rPr>
              <w:tab/>
            </w:r>
            <w:r>
              <w:rPr>
                <w:webHidden/>
              </w:rPr>
              <w:fldChar w:fldCharType="begin"/>
            </w:r>
            <w:r>
              <w:rPr>
                <w:webHidden/>
              </w:rPr>
              <w:instrText xml:space="preserve"> PAGEREF _Toc194047540 \h </w:instrText>
            </w:r>
            <w:r>
              <w:rPr>
                <w:webHidden/>
              </w:rPr>
            </w:r>
            <w:r>
              <w:rPr>
                <w:webHidden/>
              </w:rPr>
              <w:fldChar w:fldCharType="separate"/>
            </w:r>
            <w:r>
              <w:rPr>
                <w:webHidden/>
              </w:rPr>
              <w:t>21</w:t>
            </w:r>
            <w:r>
              <w:rPr>
                <w:webHidden/>
              </w:rPr>
              <w:fldChar w:fldCharType="end"/>
            </w:r>
          </w:hyperlink>
        </w:p>
        <w:p w14:paraId="131FC321" w14:textId="39DE34EF" w:rsidR="00B27363" w:rsidRDefault="00B27363">
          <w:pPr>
            <w:pStyle w:val="Inhopg2"/>
            <w:rPr>
              <w:rFonts w:asciiTheme="minorHAnsi" w:eastAsiaTheme="minorEastAsia" w:hAnsiTheme="minorHAnsi"/>
              <w:noProof/>
              <w:color w:val="auto"/>
              <w:kern w:val="2"/>
              <w:sz w:val="24"/>
              <w:szCs w:val="24"/>
              <w:lang w:eastAsia="nl-NL"/>
              <w14:ligatures w14:val="standardContextual"/>
            </w:rPr>
          </w:pPr>
          <w:hyperlink w:anchor="_Toc194047541" w:history="1">
            <w:r w:rsidRPr="00380516">
              <w:rPr>
                <w:rStyle w:val="Hyperlink"/>
                <w:noProof/>
              </w:rPr>
              <w:t>5.6 Ambitiebepaling</w:t>
            </w:r>
            <w:r>
              <w:rPr>
                <w:noProof/>
                <w:webHidden/>
              </w:rPr>
              <w:tab/>
            </w:r>
            <w:r>
              <w:rPr>
                <w:noProof/>
                <w:webHidden/>
              </w:rPr>
              <w:fldChar w:fldCharType="begin"/>
            </w:r>
            <w:r>
              <w:rPr>
                <w:noProof/>
                <w:webHidden/>
              </w:rPr>
              <w:instrText xml:space="preserve"> PAGEREF _Toc194047541 \h </w:instrText>
            </w:r>
            <w:r>
              <w:rPr>
                <w:noProof/>
                <w:webHidden/>
              </w:rPr>
            </w:r>
            <w:r>
              <w:rPr>
                <w:noProof/>
                <w:webHidden/>
              </w:rPr>
              <w:fldChar w:fldCharType="separate"/>
            </w:r>
            <w:r>
              <w:rPr>
                <w:noProof/>
                <w:webHidden/>
              </w:rPr>
              <w:t>23</w:t>
            </w:r>
            <w:r>
              <w:rPr>
                <w:noProof/>
                <w:webHidden/>
              </w:rPr>
              <w:fldChar w:fldCharType="end"/>
            </w:r>
          </w:hyperlink>
        </w:p>
        <w:p w14:paraId="448D76EB" w14:textId="7F120586" w:rsidR="00B27363" w:rsidRDefault="00B27363">
          <w:pPr>
            <w:pStyle w:val="Inhopg3"/>
            <w:rPr>
              <w:rFonts w:asciiTheme="minorHAnsi" w:eastAsiaTheme="minorEastAsia" w:hAnsiTheme="minorHAnsi"/>
              <w:i w:val="0"/>
              <w:color w:val="auto"/>
              <w:kern w:val="2"/>
              <w:sz w:val="24"/>
              <w:szCs w:val="24"/>
              <w:lang w:eastAsia="nl-NL"/>
              <w14:ligatures w14:val="standardContextual"/>
            </w:rPr>
          </w:pPr>
          <w:hyperlink w:anchor="_Toc194047542" w:history="1">
            <w:r w:rsidRPr="00380516">
              <w:rPr>
                <w:rStyle w:val="Hyperlink"/>
                <w:rFonts w:eastAsia="Franklin Gothic Book"/>
              </w:rPr>
              <w:t>5.6.1 Relatieve Positie en Maatregellijst</w:t>
            </w:r>
            <w:r>
              <w:rPr>
                <w:webHidden/>
              </w:rPr>
              <w:tab/>
            </w:r>
            <w:r>
              <w:rPr>
                <w:webHidden/>
              </w:rPr>
              <w:fldChar w:fldCharType="begin"/>
            </w:r>
            <w:r>
              <w:rPr>
                <w:webHidden/>
              </w:rPr>
              <w:instrText xml:space="preserve"> PAGEREF _Toc194047542 \h </w:instrText>
            </w:r>
            <w:r>
              <w:rPr>
                <w:webHidden/>
              </w:rPr>
            </w:r>
            <w:r>
              <w:rPr>
                <w:webHidden/>
              </w:rPr>
              <w:fldChar w:fldCharType="separate"/>
            </w:r>
            <w:r>
              <w:rPr>
                <w:webHidden/>
              </w:rPr>
              <w:t>23</w:t>
            </w:r>
            <w:r>
              <w:rPr>
                <w:webHidden/>
              </w:rPr>
              <w:fldChar w:fldCharType="end"/>
            </w:r>
          </w:hyperlink>
        </w:p>
        <w:p w14:paraId="0217FC7A" w14:textId="24CCA013"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43" w:history="1">
            <w:r w:rsidRPr="00380516">
              <w:rPr>
                <w:rStyle w:val="Hyperlink"/>
              </w:rPr>
              <w:t>6. Scope 3 en ketenanalyses</w:t>
            </w:r>
            <w:r>
              <w:rPr>
                <w:webHidden/>
              </w:rPr>
              <w:tab/>
            </w:r>
            <w:r>
              <w:rPr>
                <w:webHidden/>
              </w:rPr>
              <w:fldChar w:fldCharType="begin"/>
            </w:r>
            <w:r>
              <w:rPr>
                <w:webHidden/>
              </w:rPr>
              <w:instrText xml:space="preserve"> PAGEREF _Toc194047543 \h </w:instrText>
            </w:r>
            <w:r>
              <w:rPr>
                <w:webHidden/>
              </w:rPr>
            </w:r>
            <w:r>
              <w:rPr>
                <w:webHidden/>
              </w:rPr>
              <w:fldChar w:fldCharType="separate"/>
            </w:r>
            <w:r>
              <w:rPr>
                <w:webHidden/>
              </w:rPr>
              <w:t>24</w:t>
            </w:r>
            <w:r>
              <w:rPr>
                <w:webHidden/>
              </w:rPr>
              <w:fldChar w:fldCharType="end"/>
            </w:r>
          </w:hyperlink>
        </w:p>
        <w:p w14:paraId="6D3D8565" w14:textId="64F8F2E5"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44" w:history="1">
            <w:r w:rsidRPr="00380516">
              <w:rPr>
                <w:rStyle w:val="Hyperlink"/>
              </w:rPr>
              <w:t>6.</w:t>
            </w:r>
            <w:r>
              <w:rPr>
                <w:rFonts w:asciiTheme="minorHAnsi" w:eastAsiaTheme="minorEastAsia" w:hAnsiTheme="minorHAnsi"/>
                <w:b w:val="0"/>
                <w:color w:val="auto"/>
                <w:kern w:val="2"/>
                <w:sz w:val="24"/>
                <w:szCs w:val="24"/>
                <w:lang w:eastAsia="nl-NL"/>
                <w14:ligatures w14:val="standardContextual"/>
              </w:rPr>
              <w:tab/>
            </w:r>
            <w:r w:rsidRPr="00380516">
              <w:rPr>
                <w:rStyle w:val="Hyperlink"/>
              </w:rPr>
              <w:t>Energiemanagement</w:t>
            </w:r>
            <w:r>
              <w:rPr>
                <w:webHidden/>
              </w:rPr>
              <w:tab/>
            </w:r>
            <w:r>
              <w:rPr>
                <w:webHidden/>
              </w:rPr>
              <w:fldChar w:fldCharType="begin"/>
            </w:r>
            <w:r>
              <w:rPr>
                <w:webHidden/>
              </w:rPr>
              <w:instrText xml:space="preserve"> PAGEREF _Toc194047544 \h </w:instrText>
            </w:r>
            <w:r>
              <w:rPr>
                <w:webHidden/>
              </w:rPr>
            </w:r>
            <w:r>
              <w:rPr>
                <w:webHidden/>
              </w:rPr>
              <w:fldChar w:fldCharType="separate"/>
            </w:r>
            <w:r>
              <w:rPr>
                <w:webHidden/>
              </w:rPr>
              <w:t>29</w:t>
            </w:r>
            <w:r>
              <w:rPr>
                <w:webHidden/>
              </w:rPr>
              <w:fldChar w:fldCharType="end"/>
            </w:r>
          </w:hyperlink>
        </w:p>
        <w:p w14:paraId="6C3372EB" w14:textId="25880F69"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45" w:history="1">
            <w:r w:rsidRPr="00380516">
              <w:rPr>
                <w:rStyle w:val="Hyperlink"/>
                <w:noProof/>
                <w:lang w:eastAsia="nl-NL"/>
              </w:rPr>
              <w:t>6.1</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Kwaliteitsmanagementplan</w:t>
            </w:r>
            <w:r>
              <w:rPr>
                <w:noProof/>
                <w:webHidden/>
              </w:rPr>
              <w:tab/>
            </w:r>
            <w:r>
              <w:rPr>
                <w:noProof/>
                <w:webHidden/>
              </w:rPr>
              <w:fldChar w:fldCharType="begin"/>
            </w:r>
            <w:r>
              <w:rPr>
                <w:noProof/>
                <w:webHidden/>
              </w:rPr>
              <w:instrText xml:space="preserve"> PAGEREF _Toc194047545 \h </w:instrText>
            </w:r>
            <w:r>
              <w:rPr>
                <w:noProof/>
                <w:webHidden/>
              </w:rPr>
            </w:r>
            <w:r>
              <w:rPr>
                <w:noProof/>
                <w:webHidden/>
              </w:rPr>
              <w:fldChar w:fldCharType="separate"/>
            </w:r>
            <w:r>
              <w:rPr>
                <w:noProof/>
                <w:webHidden/>
              </w:rPr>
              <w:t>29</w:t>
            </w:r>
            <w:r>
              <w:rPr>
                <w:noProof/>
                <w:webHidden/>
              </w:rPr>
              <w:fldChar w:fldCharType="end"/>
            </w:r>
          </w:hyperlink>
        </w:p>
        <w:p w14:paraId="0CCCA2A0" w14:textId="6DF53600"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46" w:history="1">
            <w:r w:rsidRPr="00380516">
              <w:rPr>
                <w:rStyle w:val="Hyperlink"/>
                <w:noProof/>
                <w:lang w:eastAsia="nl-NL"/>
              </w:rPr>
              <w:t>6.2</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Energiemanagementplan</w:t>
            </w:r>
            <w:r>
              <w:rPr>
                <w:noProof/>
                <w:webHidden/>
              </w:rPr>
              <w:tab/>
            </w:r>
            <w:r>
              <w:rPr>
                <w:noProof/>
                <w:webHidden/>
              </w:rPr>
              <w:fldChar w:fldCharType="begin"/>
            </w:r>
            <w:r>
              <w:rPr>
                <w:noProof/>
                <w:webHidden/>
              </w:rPr>
              <w:instrText xml:space="preserve"> PAGEREF _Toc194047546 \h </w:instrText>
            </w:r>
            <w:r>
              <w:rPr>
                <w:noProof/>
                <w:webHidden/>
              </w:rPr>
            </w:r>
            <w:r>
              <w:rPr>
                <w:noProof/>
                <w:webHidden/>
              </w:rPr>
              <w:fldChar w:fldCharType="separate"/>
            </w:r>
            <w:r>
              <w:rPr>
                <w:noProof/>
                <w:webHidden/>
              </w:rPr>
              <w:t>29</w:t>
            </w:r>
            <w:r>
              <w:rPr>
                <w:noProof/>
                <w:webHidden/>
              </w:rPr>
              <w:fldChar w:fldCharType="end"/>
            </w:r>
          </w:hyperlink>
        </w:p>
        <w:p w14:paraId="21879457" w14:textId="64639E4D"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47" w:history="1">
            <w:r w:rsidRPr="00380516">
              <w:rPr>
                <w:rStyle w:val="Hyperlink"/>
                <w:noProof/>
                <w:lang w:eastAsia="nl-NL"/>
              </w:rPr>
              <w:t>6.3</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Energiebeleid en doelstelling</w:t>
            </w:r>
            <w:r>
              <w:rPr>
                <w:noProof/>
                <w:webHidden/>
              </w:rPr>
              <w:tab/>
            </w:r>
            <w:r>
              <w:rPr>
                <w:noProof/>
                <w:webHidden/>
              </w:rPr>
              <w:fldChar w:fldCharType="begin"/>
            </w:r>
            <w:r>
              <w:rPr>
                <w:noProof/>
                <w:webHidden/>
              </w:rPr>
              <w:instrText xml:space="preserve"> PAGEREF _Toc194047547 \h </w:instrText>
            </w:r>
            <w:r>
              <w:rPr>
                <w:noProof/>
                <w:webHidden/>
              </w:rPr>
            </w:r>
            <w:r>
              <w:rPr>
                <w:noProof/>
                <w:webHidden/>
              </w:rPr>
              <w:fldChar w:fldCharType="separate"/>
            </w:r>
            <w:r>
              <w:rPr>
                <w:noProof/>
                <w:webHidden/>
              </w:rPr>
              <w:t>29</w:t>
            </w:r>
            <w:r>
              <w:rPr>
                <w:noProof/>
                <w:webHidden/>
              </w:rPr>
              <w:fldChar w:fldCharType="end"/>
            </w:r>
          </w:hyperlink>
        </w:p>
        <w:p w14:paraId="69529AA1" w14:textId="67FBEA32"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48" w:history="1">
            <w:r w:rsidRPr="00380516">
              <w:rPr>
                <w:rStyle w:val="Hyperlink"/>
                <w:noProof/>
                <w:lang w:eastAsia="nl-NL"/>
              </w:rPr>
              <w:t>6.4</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Energieaspecten</w:t>
            </w:r>
            <w:r>
              <w:rPr>
                <w:noProof/>
                <w:webHidden/>
              </w:rPr>
              <w:tab/>
            </w:r>
            <w:r>
              <w:rPr>
                <w:noProof/>
                <w:webHidden/>
              </w:rPr>
              <w:fldChar w:fldCharType="begin"/>
            </w:r>
            <w:r>
              <w:rPr>
                <w:noProof/>
                <w:webHidden/>
              </w:rPr>
              <w:instrText xml:space="preserve"> PAGEREF _Toc194047548 \h </w:instrText>
            </w:r>
            <w:r>
              <w:rPr>
                <w:noProof/>
                <w:webHidden/>
              </w:rPr>
            </w:r>
            <w:r>
              <w:rPr>
                <w:noProof/>
                <w:webHidden/>
              </w:rPr>
              <w:fldChar w:fldCharType="separate"/>
            </w:r>
            <w:r>
              <w:rPr>
                <w:noProof/>
                <w:webHidden/>
              </w:rPr>
              <w:t>29</w:t>
            </w:r>
            <w:r>
              <w:rPr>
                <w:noProof/>
                <w:webHidden/>
              </w:rPr>
              <w:fldChar w:fldCharType="end"/>
            </w:r>
          </w:hyperlink>
        </w:p>
        <w:p w14:paraId="21030834" w14:textId="6A3D21FE"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49" w:history="1">
            <w:r w:rsidRPr="00380516">
              <w:rPr>
                <w:rStyle w:val="Hyperlink"/>
                <w:noProof/>
                <w:lang w:eastAsia="nl-NL"/>
              </w:rPr>
              <w:t>6.5</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Dataopslag</w:t>
            </w:r>
            <w:r>
              <w:rPr>
                <w:noProof/>
                <w:webHidden/>
              </w:rPr>
              <w:tab/>
            </w:r>
            <w:r>
              <w:rPr>
                <w:noProof/>
                <w:webHidden/>
              </w:rPr>
              <w:fldChar w:fldCharType="begin"/>
            </w:r>
            <w:r>
              <w:rPr>
                <w:noProof/>
                <w:webHidden/>
              </w:rPr>
              <w:instrText xml:space="preserve"> PAGEREF _Toc194047549 \h </w:instrText>
            </w:r>
            <w:r>
              <w:rPr>
                <w:noProof/>
                <w:webHidden/>
              </w:rPr>
            </w:r>
            <w:r>
              <w:rPr>
                <w:noProof/>
                <w:webHidden/>
              </w:rPr>
              <w:fldChar w:fldCharType="separate"/>
            </w:r>
            <w:r>
              <w:rPr>
                <w:noProof/>
                <w:webHidden/>
              </w:rPr>
              <w:t>30</w:t>
            </w:r>
            <w:r>
              <w:rPr>
                <w:noProof/>
                <w:webHidden/>
              </w:rPr>
              <w:fldChar w:fldCharType="end"/>
            </w:r>
          </w:hyperlink>
        </w:p>
        <w:p w14:paraId="0C5E7415" w14:textId="4CB9693F"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50" w:history="1">
            <w:r w:rsidRPr="00380516">
              <w:rPr>
                <w:rStyle w:val="Hyperlink"/>
                <w:noProof/>
                <w:lang w:eastAsia="nl-NL"/>
              </w:rPr>
              <w:t>6.6</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Energie reductiekansen</w:t>
            </w:r>
            <w:r>
              <w:rPr>
                <w:noProof/>
                <w:webHidden/>
              </w:rPr>
              <w:tab/>
            </w:r>
            <w:r>
              <w:rPr>
                <w:noProof/>
                <w:webHidden/>
              </w:rPr>
              <w:fldChar w:fldCharType="begin"/>
            </w:r>
            <w:r>
              <w:rPr>
                <w:noProof/>
                <w:webHidden/>
              </w:rPr>
              <w:instrText xml:space="preserve"> PAGEREF _Toc194047550 \h </w:instrText>
            </w:r>
            <w:r>
              <w:rPr>
                <w:noProof/>
                <w:webHidden/>
              </w:rPr>
            </w:r>
            <w:r>
              <w:rPr>
                <w:noProof/>
                <w:webHidden/>
              </w:rPr>
              <w:fldChar w:fldCharType="separate"/>
            </w:r>
            <w:r>
              <w:rPr>
                <w:noProof/>
                <w:webHidden/>
              </w:rPr>
              <w:t>30</w:t>
            </w:r>
            <w:r>
              <w:rPr>
                <w:noProof/>
                <w:webHidden/>
              </w:rPr>
              <w:fldChar w:fldCharType="end"/>
            </w:r>
          </w:hyperlink>
        </w:p>
        <w:p w14:paraId="1E97FE28" w14:textId="3AF6DED8"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51" w:history="1">
            <w:r w:rsidRPr="00380516">
              <w:rPr>
                <w:rStyle w:val="Hyperlink"/>
                <w:noProof/>
                <w:lang w:eastAsia="nl-NL"/>
              </w:rPr>
              <w:t>6.7</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Monitoren en beoordelen</w:t>
            </w:r>
            <w:r>
              <w:rPr>
                <w:noProof/>
                <w:webHidden/>
              </w:rPr>
              <w:tab/>
            </w:r>
            <w:r>
              <w:rPr>
                <w:noProof/>
                <w:webHidden/>
              </w:rPr>
              <w:fldChar w:fldCharType="begin"/>
            </w:r>
            <w:r>
              <w:rPr>
                <w:noProof/>
                <w:webHidden/>
              </w:rPr>
              <w:instrText xml:space="preserve"> PAGEREF _Toc194047551 \h </w:instrText>
            </w:r>
            <w:r>
              <w:rPr>
                <w:noProof/>
                <w:webHidden/>
              </w:rPr>
            </w:r>
            <w:r>
              <w:rPr>
                <w:noProof/>
                <w:webHidden/>
              </w:rPr>
              <w:fldChar w:fldCharType="separate"/>
            </w:r>
            <w:r>
              <w:rPr>
                <w:noProof/>
                <w:webHidden/>
              </w:rPr>
              <w:t>30</w:t>
            </w:r>
            <w:r>
              <w:rPr>
                <w:noProof/>
                <w:webHidden/>
              </w:rPr>
              <w:fldChar w:fldCharType="end"/>
            </w:r>
          </w:hyperlink>
        </w:p>
        <w:p w14:paraId="47FE04AB" w14:textId="170F6990"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52" w:history="1">
            <w:r w:rsidRPr="00380516">
              <w:rPr>
                <w:rStyle w:val="Hyperlink"/>
                <w:noProof/>
                <w:lang w:eastAsia="nl-NL"/>
              </w:rPr>
              <w:t>6.8</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lang w:eastAsia="nl-NL"/>
              </w:rPr>
              <w:t>TVB Matrix</w:t>
            </w:r>
            <w:r>
              <w:rPr>
                <w:noProof/>
                <w:webHidden/>
              </w:rPr>
              <w:tab/>
            </w:r>
            <w:r>
              <w:rPr>
                <w:noProof/>
                <w:webHidden/>
              </w:rPr>
              <w:fldChar w:fldCharType="begin"/>
            </w:r>
            <w:r>
              <w:rPr>
                <w:noProof/>
                <w:webHidden/>
              </w:rPr>
              <w:instrText xml:space="preserve"> PAGEREF _Toc194047552 \h </w:instrText>
            </w:r>
            <w:r>
              <w:rPr>
                <w:noProof/>
                <w:webHidden/>
              </w:rPr>
            </w:r>
            <w:r>
              <w:rPr>
                <w:noProof/>
                <w:webHidden/>
              </w:rPr>
              <w:fldChar w:fldCharType="separate"/>
            </w:r>
            <w:r>
              <w:rPr>
                <w:noProof/>
                <w:webHidden/>
              </w:rPr>
              <w:t>31</w:t>
            </w:r>
            <w:r>
              <w:rPr>
                <w:noProof/>
                <w:webHidden/>
              </w:rPr>
              <w:fldChar w:fldCharType="end"/>
            </w:r>
          </w:hyperlink>
        </w:p>
        <w:p w14:paraId="7706008A" w14:textId="23EBF0B8"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53" w:history="1">
            <w:r w:rsidRPr="00380516">
              <w:rPr>
                <w:rStyle w:val="Hyperlink"/>
                <w:noProof/>
              </w:rPr>
              <w:t>6.9</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Stuurcyclus</w:t>
            </w:r>
            <w:r>
              <w:rPr>
                <w:noProof/>
                <w:webHidden/>
              </w:rPr>
              <w:tab/>
            </w:r>
            <w:r>
              <w:rPr>
                <w:noProof/>
                <w:webHidden/>
              </w:rPr>
              <w:fldChar w:fldCharType="begin"/>
            </w:r>
            <w:r>
              <w:rPr>
                <w:noProof/>
                <w:webHidden/>
              </w:rPr>
              <w:instrText xml:space="preserve"> PAGEREF _Toc194047553 \h </w:instrText>
            </w:r>
            <w:r>
              <w:rPr>
                <w:noProof/>
                <w:webHidden/>
              </w:rPr>
            </w:r>
            <w:r>
              <w:rPr>
                <w:noProof/>
                <w:webHidden/>
              </w:rPr>
              <w:fldChar w:fldCharType="separate"/>
            </w:r>
            <w:r>
              <w:rPr>
                <w:noProof/>
                <w:webHidden/>
              </w:rPr>
              <w:t>32</w:t>
            </w:r>
            <w:r>
              <w:rPr>
                <w:noProof/>
                <w:webHidden/>
              </w:rPr>
              <w:fldChar w:fldCharType="end"/>
            </w:r>
          </w:hyperlink>
        </w:p>
        <w:p w14:paraId="3C4FA7F7" w14:textId="3EDB4C62"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54" w:history="1">
            <w:r w:rsidRPr="00380516">
              <w:rPr>
                <w:rStyle w:val="Hyperlink"/>
                <w:noProof/>
              </w:rPr>
              <w:t>6.10</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Energiemanagement actieplan</w:t>
            </w:r>
            <w:r>
              <w:rPr>
                <w:noProof/>
                <w:webHidden/>
              </w:rPr>
              <w:tab/>
            </w:r>
            <w:r>
              <w:rPr>
                <w:noProof/>
                <w:webHidden/>
              </w:rPr>
              <w:fldChar w:fldCharType="begin"/>
            </w:r>
            <w:r>
              <w:rPr>
                <w:noProof/>
                <w:webHidden/>
              </w:rPr>
              <w:instrText xml:space="preserve"> PAGEREF _Toc194047554 \h </w:instrText>
            </w:r>
            <w:r>
              <w:rPr>
                <w:noProof/>
                <w:webHidden/>
              </w:rPr>
            </w:r>
            <w:r>
              <w:rPr>
                <w:noProof/>
                <w:webHidden/>
              </w:rPr>
              <w:fldChar w:fldCharType="separate"/>
            </w:r>
            <w:r>
              <w:rPr>
                <w:noProof/>
                <w:webHidden/>
              </w:rPr>
              <w:t>33</w:t>
            </w:r>
            <w:r>
              <w:rPr>
                <w:noProof/>
                <w:webHidden/>
              </w:rPr>
              <w:fldChar w:fldCharType="end"/>
            </w:r>
          </w:hyperlink>
        </w:p>
        <w:p w14:paraId="56EB960E" w14:textId="5B41CE3E" w:rsidR="00B27363" w:rsidRDefault="00B27363">
          <w:pPr>
            <w:pStyle w:val="Inhopg2"/>
            <w:tabs>
              <w:tab w:val="left" w:pos="880"/>
            </w:tabs>
            <w:rPr>
              <w:rFonts w:asciiTheme="minorHAnsi" w:eastAsiaTheme="minorEastAsia" w:hAnsiTheme="minorHAnsi"/>
              <w:noProof/>
              <w:color w:val="auto"/>
              <w:kern w:val="2"/>
              <w:sz w:val="24"/>
              <w:szCs w:val="24"/>
              <w:lang w:eastAsia="nl-NL"/>
              <w14:ligatures w14:val="standardContextual"/>
            </w:rPr>
          </w:pPr>
          <w:hyperlink w:anchor="_Toc194047555" w:history="1">
            <w:r w:rsidRPr="00380516">
              <w:rPr>
                <w:rStyle w:val="Hyperlink"/>
                <w:noProof/>
              </w:rPr>
              <w:t>6.11</w:t>
            </w:r>
            <w:r>
              <w:rPr>
                <w:rFonts w:asciiTheme="minorHAnsi" w:eastAsiaTheme="minorEastAsia" w:hAnsiTheme="minorHAnsi"/>
                <w:noProof/>
                <w:color w:val="auto"/>
                <w:kern w:val="2"/>
                <w:sz w:val="24"/>
                <w:szCs w:val="24"/>
                <w:lang w:eastAsia="nl-NL"/>
                <w14:ligatures w14:val="standardContextual"/>
              </w:rPr>
              <w:tab/>
            </w:r>
            <w:r w:rsidRPr="00380516">
              <w:rPr>
                <w:rStyle w:val="Hyperlink"/>
                <w:noProof/>
              </w:rPr>
              <w:t>Borging van het kwaliteits- en energiemanagement actieplan</w:t>
            </w:r>
            <w:r>
              <w:rPr>
                <w:noProof/>
                <w:webHidden/>
              </w:rPr>
              <w:tab/>
            </w:r>
            <w:r>
              <w:rPr>
                <w:noProof/>
                <w:webHidden/>
              </w:rPr>
              <w:fldChar w:fldCharType="begin"/>
            </w:r>
            <w:r>
              <w:rPr>
                <w:noProof/>
                <w:webHidden/>
              </w:rPr>
              <w:instrText xml:space="preserve"> PAGEREF _Toc194047555 \h </w:instrText>
            </w:r>
            <w:r>
              <w:rPr>
                <w:noProof/>
                <w:webHidden/>
              </w:rPr>
            </w:r>
            <w:r>
              <w:rPr>
                <w:noProof/>
                <w:webHidden/>
              </w:rPr>
              <w:fldChar w:fldCharType="separate"/>
            </w:r>
            <w:r>
              <w:rPr>
                <w:noProof/>
                <w:webHidden/>
              </w:rPr>
              <w:t>33</w:t>
            </w:r>
            <w:r>
              <w:rPr>
                <w:noProof/>
                <w:webHidden/>
              </w:rPr>
              <w:fldChar w:fldCharType="end"/>
            </w:r>
          </w:hyperlink>
        </w:p>
        <w:p w14:paraId="26E8836F" w14:textId="0364467A" w:rsidR="00B27363" w:rsidRDefault="00B27363">
          <w:pPr>
            <w:pStyle w:val="Inhopg3"/>
            <w:tabs>
              <w:tab w:val="left" w:pos="1320"/>
            </w:tabs>
            <w:rPr>
              <w:rFonts w:asciiTheme="minorHAnsi" w:eastAsiaTheme="minorEastAsia" w:hAnsiTheme="minorHAnsi"/>
              <w:i w:val="0"/>
              <w:color w:val="auto"/>
              <w:kern w:val="2"/>
              <w:sz w:val="24"/>
              <w:szCs w:val="24"/>
              <w:lang w:eastAsia="nl-NL"/>
              <w14:ligatures w14:val="standardContextual"/>
            </w:rPr>
          </w:pPr>
          <w:hyperlink w:anchor="_Toc194047556" w:history="1">
            <w:r w:rsidRPr="00380516">
              <w:rPr>
                <w:rStyle w:val="Hyperlink"/>
              </w:rPr>
              <w:t>6.11.1</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Interne audits</w:t>
            </w:r>
            <w:r>
              <w:rPr>
                <w:webHidden/>
              </w:rPr>
              <w:tab/>
            </w:r>
            <w:r>
              <w:rPr>
                <w:webHidden/>
              </w:rPr>
              <w:fldChar w:fldCharType="begin"/>
            </w:r>
            <w:r>
              <w:rPr>
                <w:webHidden/>
              </w:rPr>
              <w:instrText xml:space="preserve"> PAGEREF _Toc194047556 \h </w:instrText>
            </w:r>
            <w:r>
              <w:rPr>
                <w:webHidden/>
              </w:rPr>
            </w:r>
            <w:r>
              <w:rPr>
                <w:webHidden/>
              </w:rPr>
              <w:fldChar w:fldCharType="separate"/>
            </w:r>
            <w:r>
              <w:rPr>
                <w:webHidden/>
              </w:rPr>
              <w:t>33</w:t>
            </w:r>
            <w:r>
              <w:rPr>
                <w:webHidden/>
              </w:rPr>
              <w:fldChar w:fldCharType="end"/>
            </w:r>
          </w:hyperlink>
        </w:p>
        <w:p w14:paraId="410705D4" w14:textId="299070CE" w:rsidR="00B27363" w:rsidRDefault="00B27363">
          <w:pPr>
            <w:pStyle w:val="Inhopg3"/>
            <w:tabs>
              <w:tab w:val="left" w:pos="1320"/>
            </w:tabs>
            <w:rPr>
              <w:rFonts w:asciiTheme="minorHAnsi" w:eastAsiaTheme="minorEastAsia" w:hAnsiTheme="minorHAnsi"/>
              <w:i w:val="0"/>
              <w:color w:val="auto"/>
              <w:kern w:val="2"/>
              <w:sz w:val="24"/>
              <w:szCs w:val="24"/>
              <w:lang w:eastAsia="nl-NL"/>
              <w14:ligatures w14:val="standardContextual"/>
            </w:rPr>
          </w:pPr>
          <w:hyperlink w:anchor="_Toc194047557" w:history="1">
            <w:r w:rsidRPr="00380516">
              <w:rPr>
                <w:rStyle w:val="Hyperlink"/>
              </w:rPr>
              <w:t>6.11.2</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Externe audits</w:t>
            </w:r>
            <w:r>
              <w:rPr>
                <w:webHidden/>
              </w:rPr>
              <w:tab/>
            </w:r>
            <w:r>
              <w:rPr>
                <w:webHidden/>
              </w:rPr>
              <w:fldChar w:fldCharType="begin"/>
            </w:r>
            <w:r>
              <w:rPr>
                <w:webHidden/>
              </w:rPr>
              <w:instrText xml:space="preserve"> PAGEREF _Toc194047557 \h </w:instrText>
            </w:r>
            <w:r>
              <w:rPr>
                <w:webHidden/>
              </w:rPr>
            </w:r>
            <w:r>
              <w:rPr>
                <w:webHidden/>
              </w:rPr>
              <w:fldChar w:fldCharType="separate"/>
            </w:r>
            <w:r>
              <w:rPr>
                <w:webHidden/>
              </w:rPr>
              <w:t>34</w:t>
            </w:r>
            <w:r>
              <w:rPr>
                <w:webHidden/>
              </w:rPr>
              <w:fldChar w:fldCharType="end"/>
            </w:r>
          </w:hyperlink>
        </w:p>
        <w:p w14:paraId="45775AF3" w14:textId="51C5CE40" w:rsidR="00B27363" w:rsidRDefault="00B27363">
          <w:pPr>
            <w:pStyle w:val="Inhopg3"/>
            <w:tabs>
              <w:tab w:val="left" w:pos="1320"/>
            </w:tabs>
            <w:rPr>
              <w:rFonts w:asciiTheme="minorHAnsi" w:eastAsiaTheme="minorEastAsia" w:hAnsiTheme="minorHAnsi"/>
              <w:i w:val="0"/>
              <w:color w:val="auto"/>
              <w:kern w:val="2"/>
              <w:sz w:val="24"/>
              <w:szCs w:val="24"/>
              <w:lang w:eastAsia="nl-NL"/>
              <w14:ligatures w14:val="standardContextual"/>
            </w:rPr>
          </w:pPr>
          <w:hyperlink w:anchor="_Toc194047558" w:history="1">
            <w:r w:rsidRPr="00380516">
              <w:rPr>
                <w:rStyle w:val="Hyperlink"/>
              </w:rPr>
              <w:t>6.11.3</w:t>
            </w:r>
            <w:r>
              <w:rPr>
                <w:rFonts w:asciiTheme="minorHAnsi" w:eastAsiaTheme="minorEastAsia" w:hAnsiTheme="minorHAnsi"/>
                <w:i w:val="0"/>
                <w:color w:val="auto"/>
                <w:kern w:val="2"/>
                <w:sz w:val="24"/>
                <w:szCs w:val="24"/>
                <w:lang w:eastAsia="nl-NL"/>
                <w14:ligatures w14:val="standardContextual"/>
              </w:rPr>
              <w:tab/>
            </w:r>
            <w:r w:rsidRPr="00380516">
              <w:rPr>
                <w:rStyle w:val="Hyperlink"/>
              </w:rPr>
              <w:t>Directiebeoordeling</w:t>
            </w:r>
            <w:r>
              <w:rPr>
                <w:webHidden/>
              </w:rPr>
              <w:tab/>
            </w:r>
            <w:r>
              <w:rPr>
                <w:webHidden/>
              </w:rPr>
              <w:fldChar w:fldCharType="begin"/>
            </w:r>
            <w:r>
              <w:rPr>
                <w:webHidden/>
              </w:rPr>
              <w:instrText xml:space="preserve"> PAGEREF _Toc194047558 \h </w:instrText>
            </w:r>
            <w:r>
              <w:rPr>
                <w:webHidden/>
              </w:rPr>
            </w:r>
            <w:r>
              <w:rPr>
                <w:webHidden/>
              </w:rPr>
              <w:fldChar w:fldCharType="separate"/>
            </w:r>
            <w:r>
              <w:rPr>
                <w:webHidden/>
              </w:rPr>
              <w:t>34</w:t>
            </w:r>
            <w:r>
              <w:rPr>
                <w:webHidden/>
              </w:rPr>
              <w:fldChar w:fldCharType="end"/>
            </w:r>
          </w:hyperlink>
        </w:p>
        <w:p w14:paraId="0EE8FA51" w14:textId="1BC9DEB5"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59" w:history="1">
            <w:r w:rsidRPr="00380516">
              <w:rPr>
                <w:rStyle w:val="Hyperlink"/>
              </w:rPr>
              <w:t>8. Communicatieplan</w:t>
            </w:r>
            <w:r>
              <w:rPr>
                <w:webHidden/>
              </w:rPr>
              <w:tab/>
            </w:r>
            <w:r>
              <w:rPr>
                <w:webHidden/>
              </w:rPr>
              <w:fldChar w:fldCharType="begin"/>
            </w:r>
            <w:r>
              <w:rPr>
                <w:webHidden/>
              </w:rPr>
              <w:instrText xml:space="preserve"> PAGEREF _Toc194047559 \h </w:instrText>
            </w:r>
            <w:r>
              <w:rPr>
                <w:webHidden/>
              </w:rPr>
            </w:r>
            <w:r>
              <w:rPr>
                <w:webHidden/>
              </w:rPr>
              <w:fldChar w:fldCharType="separate"/>
            </w:r>
            <w:r>
              <w:rPr>
                <w:webHidden/>
              </w:rPr>
              <w:t>35</w:t>
            </w:r>
            <w:r>
              <w:rPr>
                <w:webHidden/>
              </w:rPr>
              <w:fldChar w:fldCharType="end"/>
            </w:r>
          </w:hyperlink>
        </w:p>
        <w:p w14:paraId="1AD7A755" w14:textId="2C6902FE" w:rsidR="00B27363" w:rsidRDefault="00B27363">
          <w:pPr>
            <w:pStyle w:val="Inhopg3"/>
            <w:rPr>
              <w:rFonts w:asciiTheme="minorHAnsi" w:eastAsiaTheme="minorEastAsia" w:hAnsiTheme="minorHAnsi"/>
              <w:i w:val="0"/>
              <w:color w:val="auto"/>
              <w:kern w:val="2"/>
              <w:sz w:val="24"/>
              <w:szCs w:val="24"/>
              <w:lang w:eastAsia="nl-NL"/>
              <w14:ligatures w14:val="standardContextual"/>
            </w:rPr>
          </w:pPr>
          <w:hyperlink w:anchor="_Toc194047560" w:history="1">
            <w:r w:rsidRPr="00380516">
              <w:rPr>
                <w:rStyle w:val="Hyperlink"/>
              </w:rPr>
              <w:t>Intern</w:t>
            </w:r>
            <w:r>
              <w:rPr>
                <w:webHidden/>
              </w:rPr>
              <w:tab/>
            </w:r>
            <w:r>
              <w:rPr>
                <w:webHidden/>
              </w:rPr>
              <w:fldChar w:fldCharType="begin"/>
            </w:r>
            <w:r>
              <w:rPr>
                <w:webHidden/>
              </w:rPr>
              <w:instrText xml:space="preserve"> PAGEREF _Toc194047560 \h </w:instrText>
            </w:r>
            <w:r>
              <w:rPr>
                <w:webHidden/>
              </w:rPr>
            </w:r>
            <w:r>
              <w:rPr>
                <w:webHidden/>
              </w:rPr>
              <w:fldChar w:fldCharType="separate"/>
            </w:r>
            <w:r>
              <w:rPr>
                <w:webHidden/>
              </w:rPr>
              <w:t>35</w:t>
            </w:r>
            <w:r>
              <w:rPr>
                <w:webHidden/>
              </w:rPr>
              <w:fldChar w:fldCharType="end"/>
            </w:r>
          </w:hyperlink>
        </w:p>
        <w:p w14:paraId="5E3B1A4E" w14:textId="5599F27D" w:rsidR="00B27363" w:rsidRDefault="00B27363">
          <w:pPr>
            <w:pStyle w:val="Inhopg3"/>
            <w:rPr>
              <w:rFonts w:asciiTheme="minorHAnsi" w:eastAsiaTheme="minorEastAsia" w:hAnsiTheme="minorHAnsi"/>
              <w:i w:val="0"/>
              <w:color w:val="auto"/>
              <w:kern w:val="2"/>
              <w:sz w:val="24"/>
              <w:szCs w:val="24"/>
              <w:lang w:eastAsia="nl-NL"/>
              <w14:ligatures w14:val="standardContextual"/>
            </w:rPr>
          </w:pPr>
          <w:hyperlink w:anchor="_Toc194047561" w:history="1">
            <w:r w:rsidRPr="00380516">
              <w:rPr>
                <w:rStyle w:val="Hyperlink"/>
              </w:rPr>
              <w:t>Extern</w:t>
            </w:r>
            <w:r>
              <w:rPr>
                <w:webHidden/>
              </w:rPr>
              <w:tab/>
            </w:r>
            <w:r>
              <w:rPr>
                <w:webHidden/>
              </w:rPr>
              <w:fldChar w:fldCharType="begin"/>
            </w:r>
            <w:r>
              <w:rPr>
                <w:webHidden/>
              </w:rPr>
              <w:instrText xml:space="preserve"> PAGEREF _Toc194047561 \h </w:instrText>
            </w:r>
            <w:r>
              <w:rPr>
                <w:webHidden/>
              </w:rPr>
            </w:r>
            <w:r>
              <w:rPr>
                <w:webHidden/>
              </w:rPr>
              <w:fldChar w:fldCharType="separate"/>
            </w:r>
            <w:r>
              <w:rPr>
                <w:webHidden/>
              </w:rPr>
              <w:t>35</w:t>
            </w:r>
            <w:r>
              <w:rPr>
                <w:webHidden/>
              </w:rPr>
              <w:fldChar w:fldCharType="end"/>
            </w:r>
          </w:hyperlink>
        </w:p>
        <w:p w14:paraId="1C6D058B" w14:textId="35D4625F" w:rsidR="00B27363" w:rsidRDefault="00B27363">
          <w:pPr>
            <w:pStyle w:val="Inhopg3"/>
            <w:rPr>
              <w:rFonts w:asciiTheme="minorHAnsi" w:eastAsiaTheme="minorEastAsia" w:hAnsiTheme="minorHAnsi"/>
              <w:i w:val="0"/>
              <w:color w:val="auto"/>
              <w:kern w:val="2"/>
              <w:sz w:val="24"/>
              <w:szCs w:val="24"/>
              <w:lang w:eastAsia="nl-NL"/>
              <w14:ligatures w14:val="standardContextual"/>
            </w:rPr>
          </w:pPr>
          <w:hyperlink w:anchor="_Toc194047562" w:history="1">
            <w:r w:rsidRPr="00380516">
              <w:rPr>
                <w:rStyle w:val="Hyperlink"/>
              </w:rPr>
              <w:t>Stakeholders</w:t>
            </w:r>
            <w:r>
              <w:rPr>
                <w:webHidden/>
              </w:rPr>
              <w:tab/>
            </w:r>
            <w:r>
              <w:rPr>
                <w:webHidden/>
              </w:rPr>
              <w:fldChar w:fldCharType="begin"/>
            </w:r>
            <w:r>
              <w:rPr>
                <w:webHidden/>
              </w:rPr>
              <w:instrText xml:space="preserve"> PAGEREF _Toc194047562 \h </w:instrText>
            </w:r>
            <w:r>
              <w:rPr>
                <w:webHidden/>
              </w:rPr>
            </w:r>
            <w:r>
              <w:rPr>
                <w:webHidden/>
              </w:rPr>
              <w:fldChar w:fldCharType="separate"/>
            </w:r>
            <w:r>
              <w:rPr>
                <w:webHidden/>
              </w:rPr>
              <w:t>36</w:t>
            </w:r>
            <w:r>
              <w:rPr>
                <w:webHidden/>
              </w:rPr>
              <w:fldChar w:fldCharType="end"/>
            </w:r>
          </w:hyperlink>
        </w:p>
        <w:p w14:paraId="1D7A6BDB" w14:textId="5A9F7DBB" w:rsidR="00B27363" w:rsidRDefault="00B27363">
          <w:pPr>
            <w:pStyle w:val="Inhopg1"/>
            <w:rPr>
              <w:rFonts w:asciiTheme="minorHAnsi" w:eastAsiaTheme="minorEastAsia" w:hAnsiTheme="minorHAnsi"/>
              <w:b w:val="0"/>
              <w:color w:val="auto"/>
              <w:kern w:val="2"/>
              <w:sz w:val="24"/>
              <w:szCs w:val="24"/>
              <w:lang w:eastAsia="nl-NL"/>
              <w14:ligatures w14:val="standardContextual"/>
            </w:rPr>
          </w:pPr>
          <w:hyperlink w:anchor="_Toc194047563" w:history="1">
            <w:r w:rsidRPr="00380516">
              <w:rPr>
                <w:rStyle w:val="Hyperlink"/>
              </w:rPr>
              <w:t>9. Participatie sector- en/of keteninitiatieven</w:t>
            </w:r>
            <w:r>
              <w:rPr>
                <w:webHidden/>
              </w:rPr>
              <w:tab/>
            </w:r>
            <w:r>
              <w:rPr>
                <w:webHidden/>
              </w:rPr>
              <w:fldChar w:fldCharType="begin"/>
            </w:r>
            <w:r>
              <w:rPr>
                <w:webHidden/>
              </w:rPr>
              <w:instrText xml:space="preserve"> PAGEREF _Toc194047563 \h </w:instrText>
            </w:r>
            <w:r>
              <w:rPr>
                <w:webHidden/>
              </w:rPr>
            </w:r>
            <w:r>
              <w:rPr>
                <w:webHidden/>
              </w:rPr>
              <w:fldChar w:fldCharType="separate"/>
            </w:r>
            <w:r>
              <w:rPr>
                <w:webHidden/>
              </w:rPr>
              <w:t>38</w:t>
            </w:r>
            <w:r>
              <w:rPr>
                <w:webHidden/>
              </w:rPr>
              <w:fldChar w:fldCharType="end"/>
            </w:r>
          </w:hyperlink>
        </w:p>
        <w:p w14:paraId="7C887989" w14:textId="374C4251" w:rsidR="00B27363" w:rsidRDefault="00B27363">
          <w:pPr>
            <w:pStyle w:val="Inhopg2"/>
            <w:rPr>
              <w:rFonts w:asciiTheme="minorHAnsi" w:eastAsiaTheme="minorEastAsia" w:hAnsiTheme="minorHAnsi"/>
              <w:noProof/>
              <w:color w:val="auto"/>
              <w:kern w:val="2"/>
              <w:sz w:val="24"/>
              <w:szCs w:val="24"/>
              <w:lang w:eastAsia="nl-NL"/>
              <w14:ligatures w14:val="standardContextual"/>
            </w:rPr>
          </w:pPr>
          <w:hyperlink w:anchor="_Toc194047564" w:history="1">
            <w:r w:rsidRPr="00380516">
              <w:rPr>
                <w:rStyle w:val="Hyperlink"/>
                <w:noProof/>
              </w:rPr>
              <w:t>9.1 Kennisinname</w:t>
            </w:r>
            <w:r>
              <w:rPr>
                <w:noProof/>
                <w:webHidden/>
              </w:rPr>
              <w:tab/>
            </w:r>
            <w:r>
              <w:rPr>
                <w:noProof/>
                <w:webHidden/>
              </w:rPr>
              <w:fldChar w:fldCharType="begin"/>
            </w:r>
            <w:r>
              <w:rPr>
                <w:noProof/>
                <w:webHidden/>
              </w:rPr>
              <w:instrText xml:space="preserve"> PAGEREF _Toc194047564 \h </w:instrText>
            </w:r>
            <w:r>
              <w:rPr>
                <w:noProof/>
                <w:webHidden/>
              </w:rPr>
            </w:r>
            <w:r>
              <w:rPr>
                <w:noProof/>
                <w:webHidden/>
              </w:rPr>
              <w:fldChar w:fldCharType="separate"/>
            </w:r>
            <w:r>
              <w:rPr>
                <w:noProof/>
                <w:webHidden/>
              </w:rPr>
              <w:t>38</w:t>
            </w:r>
            <w:r>
              <w:rPr>
                <w:noProof/>
                <w:webHidden/>
              </w:rPr>
              <w:fldChar w:fldCharType="end"/>
            </w:r>
          </w:hyperlink>
        </w:p>
        <w:p w14:paraId="1AAB79D4" w14:textId="47736411" w:rsidR="00B27363" w:rsidRDefault="00B27363">
          <w:pPr>
            <w:pStyle w:val="Inhopg2"/>
            <w:rPr>
              <w:rFonts w:asciiTheme="minorHAnsi" w:eastAsiaTheme="minorEastAsia" w:hAnsiTheme="minorHAnsi"/>
              <w:noProof/>
              <w:color w:val="auto"/>
              <w:kern w:val="2"/>
              <w:sz w:val="24"/>
              <w:szCs w:val="24"/>
              <w:lang w:eastAsia="nl-NL"/>
              <w14:ligatures w14:val="standardContextual"/>
            </w:rPr>
          </w:pPr>
          <w:hyperlink w:anchor="_Toc194047565" w:history="1">
            <w:r w:rsidRPr="00380516">
              <w:rPr>
                <w:rStyle w:val="Hyperlink"/>
                <w:noProof/>
              </w:rPr>
              <w:t>9.2 Lopende deelnames in initiatieven</w:t>
            </w:r>
            <w:r>
              <w:rPr>
                <w:noProof/>
                <w:webHidden/>
              </w:rPr>
              <w:tab/>
            </w:r>
            <w:r>
              <w:rPr>
                <w:noProof/>
                <w:webHidden/>
              </w:rPr>
              <w:fldChar w:fldCharType="begin"/>
            </w:r>
            <w:r>
              <w:rPr>
                <w:noProof/>
                <w:webHidden/>
              </w:rPr>
              <w:instrText xml:space="preserve"> PAGEREF _Toc194047565 \h </w:instrText>
            </w:r>
            <w:r>
              <w:rPr>
                <w:noProof/>
                <w:webHidden/>
              </w:rPr>
            </w:r>
            <w:r>
              <w:rPr>
                <w:noProof/>
                <w:webHidden/>
              </w:rPr>
              <w:fldChar w:fldCharType="separate"/>
            </w:r>
            <w:r>
              <w:rPr>
                <w:noProof/>
                <w:webHidden/>
              </w:rPr>
              <w:t>38</w:t>
            </w:r>
            <w:r>
              <w:rPr>
                <w:noProof/>
                <w:webHidden/>
              </w:rPr>
              <w:fldChar w:fldCharType="end"/>
            </w:r>
          </w:hyperlink>
        </w:p>
        <w:p w14:paraId="3F6D73A3" w14:textId="2B4D22F4" w:rsidR="00B27363" w:rsidRDefault="00B27363">
          <w:pPr>
            <w:pStyle w:val="Inhopg2"/>
            <w:rPr>
              <w:rFonts w:asciiTheme="minorHAnsi" w:eastAsiaTheme="minorEastAsia" w:hAnsiTheme="minorHAnsi"/>
              <w:noProof/>
              <w:color w:val="auto"/>
              <w:kern w:val="2"/>
              <w:sz w:val="24"/>
              <w:szCs w:val="24"/>
              <w:lang w:eastAsia="nl-NL"/>
              <w14:ligatures w14:val="standardContextual"/>
            </w:rPr>
          </w:pPr>
          <w:hyperlink w:anchor="_Toc194047566" w:history="1">
            <w:r w:rsidRPr="00380516">
              <w:rPr>
                <w:rStyle w:val="Hyperlink"/>
                <w:noProof/>
              </w:rPr>
              <w:t>9.3 Budget</w:t>
            </w:r>
            <w:r>
              <w:rPr>
                <w:noProof/>
                <w:webHidden/>
              </w:rPr>
              <w:tab/>
            </w:r>
            <w:r>
              <w:rPr>
                <w:noProof/>
                <w:webHidden/>
              </w:rPr>
              <w:fldChar w:fldCharType="begin"/>
            </w:r>
            <w:r>
              <w:rPr>
                <w:noProof/>
                <w:webHidden/>
              </w:rPr>
              <w:instrText xml:space="preserve"> PAGEREF _Toc194047566 \h </w:instrText>
            </w:r>
            <w:r>
              <w:rPr>
                <w:noProof/>
                <w:webHidden/>
              </w:rPr>
            </w:r>
            <w:r>
              <w:rPr>
                <w:noProof/>
                <w:webHidden/>
              </w:rPr>
              <w:fldChar w:fldCharType="separate"/>
            </w:r>
            <w:r>
              <w:rPr>
                <w:noProof/>
                <w:webHidden/>
              </w:rPr>
              <w:t>39</w:t>
            </w:r>
            <w:r>
              <w:rPr>
                <w:noProof/>
                <w:webHidden/>
              </w:rPr>
              <w:fldChar w:fldCharType="end"/>
            </w:r>
          </w:hyperlink>
        </w:p>
        <w:p w14:paraId="19BA7145" w14:textId="64FA01D7" w:rsidR="00445057" w:rsidRPr="002F3124" w:rsidRDefault="00445057">
          <w:pPr>
            <w:rPr>
              <w:rFonts w:ascii="Franklin Gothic Book" w:hAnsi="Franklin Gothic Book"/>
              <w:szCs w:val="20"/>
            </w:rPr>
          </w:pPr>
          <w:r w:rsidRPr="002F3124">
            <w:rPr>
              <w:rFonts w:ascii="Franklin Gothic Book" w:hAnsi="Franklin Gothic Book"/>
              <w:b/>
              <w:bCs/>
              <w:szCs w:val="20"/>
            </w:rPr>
            <w:fldChar w:fldCharType="end"/>
          </w:r>
        </w:p>
      </w:sdtContent>
    </w:sdt>
    <w:p w14:paraId="20982B1A" w14:textId="77777777" w:rsidR="00445057" w:rsidRPr="002F3124" w:rsidRDefault="00445057" w:rsidP="00E75028">
      <w:pPr>
        <w:rPr>
          <w:rFonts w:ascii="Franklin Gothic Book" w:hAnsi="Franklin Gothic Book"/>
          <w:szCs w:val="20"/>
        </w:rPr>
      </w:pPr>
    </w:p>
    <w:p w14:paraId="08BA3F6B" w14:textId="77777777" w:rsidR="00445057" w:rsidRPr="002F3124" w:rsidRDefault="00445057" w:rsidP="00E75028">
      <w:pPr>
        <w:tabs>
          <w:tab w:val="left" w:pos="3600"/>
        </w:tabs>
        <w:rPr>
          <w:rFonts w:ascii="Franklin Gothic Book" w:hAnsi="Franklin Gothic Book"/>
          <w:szCs w:val="20"/>
        </w:rPr>
      </w:pPr>
      <w:r w:rsidRPr="002F3124">
        <w:rPr>
          <w:rFonts w:ascii="Franklin Gothic Book" w:hAnsi="Franklin Gothic Book"/>
          <w:szCs w:val="20"/>
        </w:rPr>
        <w:tab/>
      </w:r>
    </w:p>
    <w:p w14:paraId="6C1F9D79" w14:textId="77777777" w:rsidR="00445057" w:rsidRPr="002F3124" w:rsidRDefault="00445057" w:rsidP="00E75028">
      <w:pPr>
        <w:rPr>
          <w:rFonts w:ascii="Franklin Gothic Book" w:hAnsi="Franklin Gothic Book"/>
          <w:szCs w:val="20"/>
        </w:rPr>
      </w:pPr>
    </w:p>
    <w:p w14:paraId="13E90E3D" w14:textId="77777777" w:rsidR="00445057" w:rsidRPr="002F3124" w:rsidRDefault="00445057" w:rsidP="00E75028">
      <w:pPr>
        <w:rPr>
          <w:rFonts w:ascii="Franklin Gothic Book" w:hAnsi="Franklin Gothic Book"/>
          <w:szCs w:val="20"/>
        </w:rPr>
        <w:sectPr w:rsidR="00445057" w:rsidRPr="002F3124" w:rsidSect="00445057">
          <w:headerReference w:type="default"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CF1A740" w14:textId="74358BEF" w:rsidR="003C0B87" w:rsidRPr="00CD17DE" w:rsidRDefault="003C0B87" w:rsidP="001C62A4">
      <w:pPr>
        <w:pStyle w:val="Kop1"/>
        <w:numPr>
          <w:ilvl w:val="0"/>
          <w:numId w:val="23"/>
        </w:numPr>
        <w:rPr>
          <w:rFonts w:ascii="Franklin Gothic Book" w:hAnsi="Franklin Gothic Book"/>
        </w:rPr>
      </w:pPr>
      <w:bookmarkStart w:id="0" w:name="_Toc194047504"/>
      <w:bookmarkStart w:id="1" w:name="_Toc177996744"/>
      <w:bookmarkStart w:id="2" w:name="_Toc167966800"/>
      <w:r w:rsidRPr="00CD17DE">
        <w:rPr>
          <w:rFonts w:ascii="Franklin Gothic Book" w:hAnsi="Franklin Gothic Book"/>
        </w:rPr>
        <w:t>Inleiding</w:t>
      </w:r>
      <w:bookmarkEnd w:id="0"/>
    </w:p>
    <w:p w14:paraId="1DAA1BCB" w14:textId="72992498" w:rsidR="003C0B87" w:rsidRPr="00CD17DE" w:rsidRDefault="003C0B87" w:rsidP="001C62A4">
      <w:pPr>
        <w:pStyle w:val="Kop2"/>
        <w:numPr>
          <w:ilvl w:val="0"/>
          <w:numId w:val="24"/>
        </w:numPr>
        <w:rPr>
          <w:rFonts w:ascii="Franklin Gothic Book" w:hAnsi="Franklin Gothic Book"/>
        </w:rPr>
      </w:pPr>
      <w:bookmarkStart w:id="3" w:name="_Toc194047505"/>
      <w:r w:rsidRPr="00CD17DE">
        <w:rPr>
          <w:rFonts w:ascii="Franklin Gothic Book" w:hAnsi="Franklin Gothic Book"/>
        </w:rPr>
        <w:t>Algemeen</w:t>
      </w:r>
      <w:bookmarkEnd w:id="3"/>
    </w:p>
    <w:p w14:paraId="21F8F08C" w14:textId="77777777" w:rsidR="003C0B87" w:rsidRPr="00CD17DE" w:rsidRDefault="003C0B87" w:rsidP="00454D86">
      <w:pPr>
        <w:rPr>
          <w:rFonts w:ascii="Franklin Gothic Book" w:hAnsi="Franklin Gothic Book"/>
        </w:rPr>
      </w:pPr>
      <w:r w:rsidRPr="00CD17DE">
        <w:rPr>
          <w:rFonts w:ascii="Franklin Gothic Book" w:hAnsi="Franklin Gothic Book"/>
        </w:rPr>
        <w:t>In dit verslag is de stuurcyclus voor energiemanagement beschreven, inclusief de bijbehorende verantwoordelijkheden. Het is van toepassing op de gehele organisatie. De stuurcyclus is weergegeven in de vorm van een Plan-Do-Check-Act cyclus (PDCA). Hiermee wordt geborgd dat het CO2-beleid, inclusief de maatregelen, daadwerkelijk wordt uitgevoerd. De uitvoering van deze methodiek is te vinden in de periodieke voortgangsrapportages.</w:t>
      </w:r>
    </w:p>
    <w:p w14:paraId="6630EE5E" w14:textId="320B48FF" w:rsidR="003C0B87" w:rsidRPr="00CD17DE" w:rsidRDefault="003C0B87" w:rsidP="001C62A4">
      <w:pPr>
        <w:pStyle w:val="Kop2"/>
        <w:numPr>
          <w:ilvl w:val="0"/>
          <w:numId w:val="24"/>
        </w:numPr>
        <w:rPr>
          <w:rFonts w:ascii="Franklin Gothic Book" w:hAnsi="Franklin Gothic Book"/>
        </w:rPr>
      </w:pPr>
      <w:bookmarkStart w:id="4" w:name="_Toc194047506"/>
      <w:r w:rsidRPr="00CD17DE">
        <w:rPr>
          <w:rFonts w:ascii="Franklin Gothic Book" w:hAnsi="Franklin Gothic Book"/>
        </w:rPr>
        <w:t>Uitgangspunten</w:t>
      </w:r>
      <w:bookmarkEnd w:id="4"/>
    </w:p>
    <w:p w14:paraId="7E357F3C" w14:textId="77777777" w:rsidR="003C0B87" w:rsidRPr="00CD17DE" w:rsidRDefault="003C0B87" w:rsidP="00454D86">
      <w:pPr>
        <w:rPr>
          <w:rFonts w:ascii="Franklin Gothic Book" w:hAnsi="Franklin Gothic Book"/>
        </w:rPr>
      </w:pPr>
      <w:r w:rsidRPr="00CD17DE">
        <w:rPr>
          <w:rFonts w:ascii="Franklin Gothic Book" w:hAnsi="Franklin Gothic Book"/>
        </w:rPr>
        <w:t>Het handboek CO2-Prestatieladder (versie 3.1, d.d. 22-06-2020), zoals uitgegeven door SKAO, is gehanteerd bij het bepalen van de beleidskeuzes en het opstellen van de doelstellingen. De basis voor de implementatie binnen de organisatie wordt gevormd door het bestaande en gecertificeerde managementsysteem. Zoveel als mogelijk is aangesloten bij de bestaande structuur en overlegvormen. Daar waar afgeweken is, is dat in het onderhavige document verwoord.</w:t>
      </w:r>
    </w:p>
    <w:p w14:paraId="657D2F9B" w14:textId="18D16B17" w:rsidR="00D76228" w:rsidRPr="00CD17DE" w:rsidRDefault="003C0B87" w:rsidP="001C62A4">
      <w:pPr>
        <w:pStyle w:val="Kop2"/>
        <w:numPr>
          <w:ilvl w:val="0"/>
          <w:numId w:val="24"/>
        </w:numPr>
        <w:rPr>
          <w:rFonts w:ascii="Franklin Gothic Book" w:hAnsi="Franklin Gothic Book"/>
        </w:rPr>
      </w:pPr>
      <w:bookmarkStart w:id="5" w:name="_Toc194047507"/>
      <w:r w:rsidRPr="00CD17DE">
        <w:rPr>
          <w:rFonts w:ascii="Franklin Gothic Book" w:hAnsi="Franklin Gothic Book"/>
        </w:rPr>
        <w:t>Relatie met andere normen</w:t>
      </w:r>
      <w:bookmarkEnd w:id="5"/>
    </w:p>
    <w:p w14:paraId="0D81CEC0" w14:textId="77777777" w:rsidR="003C0B87" w:rsidRPr="00CD17DE" w:rsidRDefault="003C0B87" w:rsidP="00454D86">
      <w:pPr>
        <w:rPr>
          <w:rFonts w:ascii="Franklin Gothic Book" w:hAnsi="Franklin Gothic Book"/>
        </w:rPr>
      </w:pPr>
      <w:r w:rsidRPr="00CD17DE">
        <w:rPr>
          <w:rFonts w:ascii="Franklin Gothic Book" w:hAnsi="Franklin Gothic Book"/>
        </w:rPr>
        <w:t>De CO2-Prestatieladder streeft uniformiteit na en sluit daarom aan bij reeds bestaande normen. Dit betreft een “emissie-inventaris” conform ISO 14064 en een “energie-managementactieplan” conform NEN 50001. Daarnaast sluit de norm wat betreft indeling van emissiestromen in scope 1, 2 en 3 en vele andere eisen grotendeels aan bij wat het GHG-Protocol beschrijft. Met de certificering van de CO</w:t>
      </w:r>
      <w:r w:rsidRPr="00CD17DE">
        <w:rPr>
          <w:rFonts w:ascii="Cambria Math" w:hAnsi="Cambria Math" w:cs="Cambria Math"/>
        </w:rPr>
        <w:t>₂</w:t>
      </w:r>
      <w:r w:rsidRPr="00CD17DE">
        <w:rPr>
          <w:rFonts w:ascii="Franklin Gothic Book" w:hAnsi="Franklin Gothic Book"/>
        </w:rPr>
        <w:t>-Prestatieladder voldoen we ook aan de Europese Energie-Efficiency richtlijn (EED).</w:t>
      </w:r>
    </w:p>
    <w:p w14:paraId="47E555BF" w14:textId="0844CFF6" w:rsidR="003C0B87" w:rsidRPr="00CD17DE" w:rsidRDefault="003C0B87" w:rsidP="001C62A4">
      <w:pPr>
        <w:pStyle w:val="Kop2"/>
        <w:numPr>
          <w:ilvl w:val="0"/>
          <w:numId w:val="24"/>
        </w:numPr>
        <w:rPr>
          <w:rFonts w:ascii="Franklin Gothic Book" w:hAnsi="Franklin Gothic Book"/>
        </w:rPr>
      </w:pPr>
      <w:bookmarkStart w:id="6" w:name="_Toc194047508"/>
      <w:r w:rsidRPr="00CD17DE">
        <w:rPr>
          <w:rFonts w:ascii="Franklin Gothic Book" w:hAnsi="Franklin Gothic Book"/>
        </w:rPr>
        <w:t>Leeswijzer</w:t>
      </w:r>
      <w:bookmarkEnd w:id="6"/>
    </w:p>
    <w:p w14:paraId="184D8A2F" w14:textId="44174A7E" w:rsidR="003C0B87" w:rsidRPr="00CD17DE" w:rsidRDefault="003C0B87" w:rsidP="00454D86">
      <w:pPr>
        <w:rPr>
          <w:rFonts w:ascii="Franklin Gothic Book" w:hAnsi="Franklin Gothic Book"/>
        </w:rPr>
      </w:pPr>
      <w:r w:rsidRPr="00CD17DE">
        <w:rPr>
          <w:rFonts w:ascii="Franklin Gothic Book" w:hAnsi="Franklin Gothic Book"/>
        </w:rPr>
        <w:t>Met dit CO</w:t>
      </w:r>
      <w:r w:rsidRPr="00CD17DE">
        <w:rPr>
          <w:rFonts w:ascii="Cambria Math" w:hAnsi="Cambria Math" w:cs="Cambria Math"/>
        </w:rPr>
        <w:t>₂</w:t>
      </w:r>
      <w:r w:rsidRPr="00CD17DE">
        <w:rPr>
          <w:rFonts w:ascii="Franklin Gothic Book" w:hAnsi="Franklin Gothic Book"/>
        </w:rPr>
        <w:t>-managementplan wordt het grootste deel van de eisen van de CO2-Prestatieladder ingevuld. Hierbij worden de invalshoeken A (inzicht), B (reductie), C (communicatie) en D (participatie) alsmede het algemene gedeelte behandeld.</w:t>
      </w:r>
    </w:p>
    <w:p w14:paraId="7923A31B" w14:textId="77777777" w:rsidR="00454D86" w:rsidRPr="00CD17DE" w:rsidRDefault="00454D86">
      <w:pPr>
        <w:rPr>
          <w:rFonts w:ascii="Franklin Gothic Book" w:eastAsiaTheme="majorEastAsia" w:hAnsi="Franklin Gothic Book" w:cstheme="majorBidi"/>
          <w:color w:val="0F4761" w:themeColor="accent1" w:themeShade="BF"/>
          <w:sz w:val="32"/>
          <w:szCs w:val="32"/>
        </w:rPr>
      </w:pPr>
      <w:r w:rsidRPr="00CD17DE">
        <w:rPr>
          <w:rFonts w:ascii="Franklin Gothic Book" w:hAnsi="Franklin Gothic Book"/>
        </w:rPr>
        <w:br w:type="page"/>
      </w:r>
    </w:p>
    <w:p w14:paraId="4A93A9AA" w14:textId="61587BB1" w:rsidR="00454D86" w:rsidRPr="00CD17DE" w:rsidRDefault="00AC17A9" w:rsidP="001C62A4">
      <w:pPr>
        <w:pStyle w:val="Kop1"/>
        <w:numPr>
          <w:ilvl w:val="0"/>
          <w:numId w:val="23"/>
        </w:numPr>
        <w:rPr>
          <w:rFonts w:ascii="Franklin Gothic Book" w:hAnsi="Franklin Gothic Book"/>
        </w:rPr>
      </w:pPr>
      <w:bookmarkStart w:id="7" w:name="_Toc194047509"/>
      <w:r w:rsidRPr="00CD17DE">
        <w:rPr>
          <w:rFonts w:ascii="Franklin Gothic Book" w:hAnsi="Franklin Gothic Book"/>
        </w:rPr>
        <w:t>Beschrijving van de organisatie</w:t>
      </w:r>
      <w:bookmarkEnd w:id="7"/>
    </w:p>
    <w:p w14:paraId="5EC08F2A" w14:textId="7F75D064" w:rsidR="00FA5E1E" w:rsidRPr="00CD17DE" w:rsidRDefault="00FA5E1E" w:rsidP="00FA5E1E">
      <w:pPr>
        <w:spacing w:line="240" w:lineRule="auto"/>
        <w:rPr>
          <w:rFonts w:ascii="Franklin Gothic Book" w:hAnsi="Franklin Gothic Book"/>
        </w:rPr>
      </w:pPr>
      <w:r w:rsidRPr="00CD17DE">
        <w:rPr>
          <w:rFonts w:ascii="Franklin Gothic Book" w:hAnsi="Franklin Gothic Book"/>
        </w:rPr>
        <w:t>Van der Ven is een in Brakel (Nederland) gevestigd familiebedrijf in de bouw- en infrastructuursector, opgericht in 1968</w:t>
      </w:r>
      <w:r w:rsidRPr="00CD17DE">
        <w:rPr>
          <w:rFonts w:ascii="Arial" w:hAnsi="Arial" w:cs="Arial"/>
        </w:rPr>
        <w:t>​</w:t>
      </w:r>
      <w:r w:rsidRPr="00CD17DE">
        <w:rPr>
          <w:rFonts w:ascii="Franklin Gothic Book" w:hAnsi="Franklin Gothic Book"/>
        </w:rPr>
        <w:t xml:space="preserve">. De kernactiviteiten omvatten het ontwerpen, </w:t>
      </w:r>
      <w:proofErr w:type="spellStart"/>
      <w:r w:rsidRPr="00CD17DE">
        <w:rPr>
          <w:rFonts w:ascii="Franklin Gothic Book" w:hAnsi="Franklin Gothic Book"/>
        </w:rPr>
        <w:t>engineeren</w:t>
      </w:r>
      <w:proofErr w:type="spellEnd"/>
      <w:r w:rsidRPr="00CD17DE">
        <w:rPr>
          <w:rFonts w:ascii="Franklin Gothic Book" w:hAnsi="Franklin Gothic Book"/>
        </w:rPr>
        <w:t xml:space="preserve"> en realiseren van uiteenlopende bouw- en infraprojecten</w:t>
      </w:r>
      <w:r w:rsidRPr="00CD17DE">
        <w:rPr>
          <w:rFonts w:ascii="Arial" w:hAnsi="Arial" w:cs="Arial"/>
        </w:rPr>
        <w:t>​</w:t>
      </w:r>
      <w:r w:rsidRPr="00CD17DE">
        <w:rPr>
          <w:rFonts w:ascii="Franklin Gothic Book" w:hAnsi="Franklin Gothic Book"/>
        </w:rPr>
        <w:t>. Het bedrijf is actief in vijf expertisegebieden: waterbeheersing, mobiliteit, utiliteit, gebiedsinrichting en historisch erfgoed</w:t>
      </w:r>
      <w:r w:rsidRPr="00CD17DE">
        <w:rPr>
          <w:rFonts w:ascii="Arial" w:hAnsi="Arial" w:cs="Arial"/>
        </w:rPr>
        <w:t>​</w:t>
      </w:r>
    </w:p>
    <w:p w14:paraId="3CDFBE1A" w14:textId="2701E29A" w:rsidR="001E5EAA" w:rsidRPr="00CD17DE" w:rsidRDefault="00FA5E1E" w:rsidP="00FA5E1E">
      <w:pPr>
        <w:spacing w:line="240" w:lineRule="auto"/>
        <w:rPr>
          <w:rFonts w:ascii="Franklin Gothic Book" w:hAnsi="Franklin Gothic Book"/>
        </w:rPr>
      </w:pPr>
      <w:r w:rsidRPr="00CD17DE">
        <w:rPr>
          <w:rFonts w:ascii="Franklin Gothic Book" w:hAnsi="Franklin Gothic Book"/>
        </w:rPr>
        <w:t xml:space="preserve"> Van der Ven staat bekend om een innovatieve en duurzame aanpak; met elke oplossing dragen zij bij aan een leefbaardere en duurzamere wereld</w:t>
      </w:r>
      <w:r w:rsidRPr="00CD17DE">
        <w:rPr>
          <w:rFonts w:ascii="Arial" w:hAnsi="Arial" w:cs="Arial"/>
        </w:rPr>
        <w:t>​</w:t>
      </w:r>
      <w:r w:rsidRPr="00CD17DE">
        <w:rPr>
          <w:rFonts w:ascii="Franklin Gothic Book" w:hAnsi="Franklin Gothic Book"/>
        </w:rPr>
        <w:t>. Als familiebedrijf hecht Van der Ven veel waarde aan samenwerking, vakmanschap en een no-nonsense aanpakkersmentaliteit</w:t>
      </w:r>
      <w:r w:rsidRPr="00CD17DE">
        <w:rPr>
          <w:rFonts w:ascii="Arial" w:hAnsi="Arial" w:cs="Arial"/>
        </w:rPr>
        <w:t>​</w:t>
      </w:r>
      <w:r w:rsidRPr="00CD17DE">
        <w:rPr>
          <w:rFonts w:ascii="Franklin Gothic Book" w:hAnsi="Franklin Gothic Book"/>
        </w:rPr>
        <w:t>, geheel in lijn met de missie om de wereld met ieder project een beetje mooier te maken.</w:t>
      </w:r>
    </w:p>
    <w:p w14:paraId="0287E5B7" w14:textId="25976A8F" w:rsidR="001E5EAA" w:rsidRPr="00CD17DE" w:rsidRDefault="001E5EAA" w:rsidP="001E5EAA">
      <w:pPr>
        <w:spacing w:line="240" w:lineRule="auto"/>
        <w:rPr>
          <w:rFonts w:ascii="Franklin Gothic Book" w:hAnsi="Franklin Gothic Book" w:cs="Arial"/>
          <w:szCs w:val="20"/>
        </w:rPr>
      </w:pPr>
      <w:r w:rsidRPr="00CD17DE">
        <w:rPr>
          <w:rFonts w:ascii="Franklin Gothic Book" w:hAnsi="Franklin Gothic Book" w:cs="Arial"/>
          <w:szCs w:val="20"/>
        </w:rPr>
        <w:t>De werkzaamheden van Aannemingsbedrijf G. van der Ven bestaan uit het ontwerpen, aannemen en uitvoeren van:</w:t>
      </w:r>
    </w:p>
    <w:p w14:paraId="328454EE" w14:textId="77777777" w:rsidR="001E5EAA" w:rsidRPr="00CD17DE" w:rsidRDefault="001E5EAA"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Waterbeheersing</w:t>
      </w:r>
    </w:p>
    <w:p w14:paraId="19BAF1D4" w14:textId="77777777" w:rsidR="001E5EAA" w:rsidRPr="00CD17DE" w:rsidRDefault="001E5EAA"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Mobiliteit</w:t>
      </w:r>
    </w:p>
    <w:p w14:paraId="33DC0172" w14:textId="77777777" w:rsidR="001E5EAA" w:rsidRPr="00CD17DE" w:rsidRDefault="001E5EAA"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Gebiedsinrichting</w:t>
      </w:r>
    </w:p>
    <w:p w14:paraId="1A304B6E" w14:textId="77777777" w:rsidR="001E5EAA" w:rsidRPr="00CD17DE" w:rsidRDefault="001E5EAA"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Historisch erfgoed</w:t>
      </w:r>
    </w:p>
    <w:p w14:paraId="49CA8CB5" w14:textId="77777777" w:rsidR="001E5EAA" w:rsidRPr="00CD17DE" w:rsidRDefault="001E5EAA"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Utiliteit</w:t>
      </w:r>
    </w:p>
    <w:p w14:paraId="488C5487" w14:textId="7A84DC1C" w:rsidR="00454D86" w:rsidRPr="00CD17DE" w:rsidRDefault="00454D86" w:rsidP="00575B6D">
      <w:pPr>
        <w:rPr>
          <w:rFonts w:ascii="Franklin Gothic Book" w:hAnsi="Franklin Gothic Book"/>
        </w:rPr>
      </w:pPr>
    </w:p>
    <w:p w14:paraId="765CE57D" w14:textId="725D2CA1" w:rsidR="00072AD6" w:rsidRPr="00CD17DE" w:rsidRDefault="00AE46BD" w:rsidP="001C62A4">
      <w:pPr>
        <w:pStyle w:val="Kop2"/>
        <w:numPr>
          <w:ilvl w:val="0"/>
          <w:numId w:val="25"/>
        </w:numPr>
        <w:rPr>
          <w:rFonts w:ascii="Franklin Gothic Book" w:hAnsi="Franklin Gothic Book"/>
        </w:rPr>
      </w:pPr>
      <w:bookmarkStart w:id="8" w:name="_Toc194047510"/>
      <w:bookmarkEnd w:id="1"/>
      <w:r w:rsidRPr="00CD17DE">
        <w:rPr>
          <w:rFonts w:ascii="Franklin Gothic Book" w:hAnsi="Franklin Gothic Book"/>
        </w:rPr>
        <w:t>Organisatorische grenzen</w:t>
      </w:r>
      <w:bookmarkEnd w:id="8"/>
    </w:p>
    <w:p w14:paraId="06366722" w14:textId="77777777" w:rsidR="006304D0" w:rsidRPr="00CD17DE" w:rsidRDefault="006304D0" w:rsidP="004F0265">
      <w:pPr>
        <w:rPr>
          <w:rFonts w:ascii="Franklin Gothic Book" w:hAnsi="Franklin Gothic Book"/>
        </w:rPr>
      </w:pPr>
      <w:r w:rsidRPr="00CD17DE">
        <w:rPr>
          <w:rFonts w:ascii="Franklin Gothic Book" w:hAnsi="Franklin Gothic Book"/>
        </w:rPr>
        <w:t xml:space="preserve">Basis voor de certificering voor de CO2-Prestatieladder is de </w:t>
      </w:r>
      <w:proofErr w:type="spellStart"/>
      <w:r w:rsidRPr="00CD17DE">
        <w:rPr>
          <w:rFonts w:ascii="Franklin Gothic Book" w:hAnsi="Franklin Gothic Book"/>
        </w:rPr>
        <w:t>organizational</w:t>
      </w:r>
      <w:proofErr w:type="spellEnd"/>
      <w:r w:rsidRPr="00CD17DE">
        <w:rPr>
          <w:rFonts w:ascii="Franklin Gothic Book" w:hAnsi="Franklin Gothic Book"/>
        </w:rPr>
        <w:t xml:space="preserve"> </w:t>
      </w:r>
      <w:proofErr w:type="spellStart"/>
      <w:r w:rsidRPr="00CD17DE">
        <w:rPr>
          <w:rFonts w:ascii="Franklin Gothic Book" w:hAnsi="Franklin Gothic Book"/>
        </w:rPr>
        <w:t>boundary</w:t>
      </w:r>
      <w:proofErr w:type="spellEnd"/>
      <w:r w:rsidRPr="00CD17DE">
        <w:rPr>
          <w:rFonts w:ascii="Franklin Gothic Book" w:hAnsi="Franklin Gothic Book"/>
        </w:rPr>
        <w:t xml:space="preserve">. Dit is het (deel van) het bedrijf waar de prestatieladder betrekking op heeft. De </w:t>
      </w:r>
      <w:proofErr w:type="spellStart"/>
      <w:r w:rsidRPr="00CD17DE">
        <w:rPr>
          <w:rFonts w:ascii="Franklin Gothic Book" w:hAnsi="Franklin Gothic Book"/>
        </w:rPr>
        <w:t>organizational</w:t>
      </w:r>
      <w:proofErr w:type="spellEnd"/>
      <w:r w:rsidRPr="00CD17DE">
        <w:rPr>
          <w:rFonts w:ascii="Franklin Gothic Book" w:hAnsi="Franklin Gothic Book"/>
        </w:rPr>
        <w:t xml:space="preserve"> </w:t>
      </w:r>
      <w:proofErr w:type="spellStart"/>
      <w:r w:rsidRPr="00CD17DE">
        <w:rPr>
          <w:rFonts w:ascii="Franklin Gothic Book" w:hAnsi="Franklin Gothic Book"/>
        </w:rPr>
        <w:t>boundary</w:t>
      </w:r>
      <w:proofErr w:type="spellEnd"/>
      <w:r w:rsidRPr="00CD17DE">
        <w:rPr>
          <w:rFonts w:ascii="Franklin Gothic Book" w:hAnsi="Franklin Gothic Book"/>
        </w:rPr>
        <w:t xml:space="preserve"> is opgesteld volgens de laterale methode zoals beschreven in Handboek CO2-Prestatieladder 3.1, hoofdstuk 4. Deze methode omvat deels de eisen van </w:t>
      </w:r>
      <w:proofErr w:type="spellStart"/>
      <w:r w:rsidRPr="00CD17DE">
        <w:rPr>
          <w:rFonts w:ascii="Franklin Gothic Book" w:hAnsi="Franklin Gothic Book"/>
        </w:rPr>
        <w:t>Greenhouse</w:t>
      </w:r>
      <w:proofErr w:type="spellEnd"/>
      <w:r w:rsidRPr="00CD17DE">
        <w:rPr>
          <w:rFonts w:ascii="Franklin Gothic Book" w:hAnsi="Franklin Gothic Book"/>
        </w:rPr>
        <w:t xml:space="preserve"> Gas Protocol – A Corporate Accounting </w:t>
      </w:r>
      <w:proofErr w:type="spellStart"/>
      <w:r w:rsidRPr="00CD17DE">
        <w:rPr>
          <w:rFonts w:ascii="Franklin Gothic Book" w:hAnsi="Franklin Gothic Book"/>
        </w:rPr>
        <w:t>and</w:t>
      </w:r>
      <w:proofErr w:type="spellEnd"/>
      <w:r w:rsidRPr="00CD17DE">
        <w:rPr>
          <w:rFonts w:ascii="Franklin Gothic Book" w:hAnsi="Franklin Gothic Book"/>
        </w:rPr>
        <w:t xml:space="preserve"> Reporting Standard:2004, hoofdstuk 3, en is deels maatwerk voor de CO2-Prestatieladder.</w:t>
      </w:r>
    </w:p>
    <w:p w14:paraId="74490445" w14:textId="0E34448C" w:rsidR="004F0265" w:rsidRPr="00CD17DE" w:rsidRDefault="004F0265" w:rsidP="004F0265">
      <w:pPr>
        <w:rPr>
          <w:rFonts w:ascii="Franklin Gothic Book" w:hAnsi="Franklin Gothic Book"/>
        </w:rPr>
      </w:pPr>
      <w:r w:rsidRPr="00CD17DE">
        <w:rPr>
          <w:rFonts w:ascii="Franklin Gothic Book" w:hAnsi="Franklin Gothic Book"/>
        </w:rPr>
        <w:t xml:space="preserve">Voor de bepaling van de CO2footprint van </w:t>
      </w:r>
      <w:proofErr w:type="spellStart"/>
      <w:r w:rsidRPr="00CD17DE">
        <w:rPr>
          <w:rFonts w:ascii="Franklin Gothic Book" w:hAnsi="Franklin Gothic Book"/>
        </w:rPr>
        <w:t>Van</w:t>
      </w:r>
      <w:proofErr w:type="spellEnd"/>
      <w:r w:rsidRPr="00CD17DE">
        <w:rPr>
          <w:rFonts w:ascii="Franklin Gothic Book" w:hAnsi="Franklin Gothic Book"/>
        </w:rPr>
        <w:t xml:space="preserve"> der Ven worden de emissies genomen van:</w:t>
      </w:r>
    </w:p>
    <w:p w14:paraId="1A148FC8" w14:textId="24D8C8B7" w:rsidR="004F0265" w:rsidRPr="00CD17DE" w:rsidRDefault="004F0265" w:rsidP="00B96898">
      <w:pPr>
        <w:pStyle w:val="Lijstalinea"/>
        <w:numPr>
          <w:ilvl w:val="0"/>
          <w:numId w:val="14"/>
        </w:numPr>
        <w:rPr>
          <w:rFonts w:ascii="Franklin Gothic Book" w:hAnsi="Franklin Gothic Book"/>
        </w:rPr>
      </w:pPr>
      <w:r w:rsidRPr="00CD17DE">
        <w:rPr>
          <w:rFonts w:ascii="Franklin Gothic Book" w:hAnsi="Franklin Gothic Book"/>
        </w:rPr>
        <w:t>Aannemingsbedrijf G. van der Ven B.V.– KvK nummer 11017599</w:t>
      </w:r>
    </w:p>
    <w:p w14:paraId="21DC9B76" w14:textId="259893F1" w:rsidR="004F0265" w:rsidRPr="00CD17DE" w:rsidRDefault="004F0265" w:rsidP="00B96898">
      <w:pPr>
        <w:pStyle w:val="Lijstalinea"/>
        <w:numPr>
          <w:ilvl w:val="0"/>
          <w:numId w:val="14"/>
        </w:numPr>
        <w:rPr>
          <w:rFonts w:ascii="Franklin Gothic Book" w:hAnsi="Franklin Gothic Book"/>
        </w:rPr>
      </w:pPr>
      <w:r w:rsidRPr="00CD17DE">
        <w:rPr>
          <w:rFonts w:ascii="Franklin Gothic Book" w:hAnsi="Franklin Gothic Book"/>
        </w:rPr>
        <w:t>VHL Materieel B.V. – KvK nummer 11058247</w:t>
      </w:r>
    </w:p>
    <w:p w14:paraId="166D53EE" w14:textId="77777777" w:rsidR="004F0265" w:rsidRPr="00CD17DE" w:rsidRDefault="004F0265" w:rsidP="004F0265">
      <w:pPr>
        <w:rPr>
          <w:rFonts w:ascii="Franklin Gothic Book" w:hAnsi="Franklin Gothic Book"/>
        </w:rPr>
      </w:pPr>
      <w:r w:rsidRPr="00CD17DE">
        <w:rPr>
          <w:rFonts w:ascii="Franklin Gothic Book" w:hAnsi="Franklin Gothic Book"/>
        </w:rPr>
        <w:t xml:space="preserve">VHL Materieel B.V. is eigenaar van diverse materieelstukken, die vervolgens exclusief in de verhuur zijn bij Aannemingsbedrijf G. van der Ven B.V.  Zowel de brandstof als het onderhoud aan en verzekering van het materieel worden bekostigd door het Aannemingsbedrijf. VHL Materieel doet enkel de investering. </w:t>
      </w:r>
    </w:p>
    <w:p w14:paraId="7E70576F" w14:textId="635E4C88" w:rsidR="009C74F8" w:rsidRPr="00CD17DE" w:rsidRDefault="009C74F8" w:rsidP="001C62A4">
      <w:pPr>
        <w:pStyle w:val="Kop2"/>
        <w:numPr>
          <w:ilvl w:val="0"/>
          <w:numId w:val="25"/>
        </w:numPr>
        <w:rPr>
          <w:rFonts w:ascii="Franklin Gothic Book" w:hAnsi="Franklin Gothic Book"/>
        </w:rPr>
      </w:pPr>
      <w:bookmarkStart w:id="9" w:name="_Toc194047511"/>
      <w:r w:rsidRPr="00CD17DE">
        <w:rPr>
          <w:rFonts w:ascii="Franklin Gothic Book" w:hAnsi="Franklin Gothic Book"/>
        </w:rPr>
        <w:t>Co2-beleid</w:t>
      </w:r>
      <w:bookmarkEnd w:id="9"/>
    </w:p>
    <w:p w14:paraId="20F59C11" w14:textId="4326F33F" w:rsidR="002F1C3A" w:rsidRPr="00CD17DE" w:rsidRDefault="00072AD6" w:rsidP="001C62A4">
      <w:pPr>
        <w:pStyle w:val="Kop3"/>
        <w:numPr>
          <w:ilvl w:val="0"/>
          <w:numId w:val="26"/>
        </w:numPr>
        <w:rPr>
          <w:rFonts w:ascii="Franklin Gothic Book" w:hAnsi="Franklin Gothic Book"/>
        </w:rPr>
      </w:pPr>
      <w:bookmarkStart w:id="10" w:name="_Toc194047512"/>
      <w:r w:rsidRPr="00CD17DE">
        <w:rPr>
          <w:rFonts w:ascii="Franklin Gothic Book" w:hAnsi="Franklin Gothic Book"/>
        </w:rPr>
        <w:t>Onze missie</w:t>
      </w:r>
      <w:bookmarkEnd w:id="2"/>
      <w:bookmarkEnd w:id="10"/>
    </w:p>
    <w:p w14:paraId="089C69BD" w14:textId="77777777" w:rsidR="00072AD6" w:rsidRPr="00CD17DE" w:rsidRDefault="00072AD6" w:rsidP="00072AD6">
      <w:pPr>
        <w:rPr>
          <w:rFonts w:ascii="Franklin Gothic Book" w:hAnsi="Franklin Gothic Book" w:cs="Arial"/>
          <w:szCs w:val="20"/>
        </w:rPr>
      </w:pPr>
      <w:r w:rsidRPr="00CD17DE">
        <w:rPr>
          <w:rFonts w:ascii="Franklin Gothic Book" w:hAnsi="Franklin Gothic Book" w:cs="Arial"/>
          <w:szCs w:val="20"/>
        </w:rPr>
        <w:t>Als middelgroot aannemingsbedrijf bedenken en voeren we integrale innovatieve oplossingen uit die de wereld duurzamer en leefbaarder maken. Daarbij streven we naar een veilige werkplek, een prettige werkomgeving en de meest duurzame manier van realiseren. We zijn innovatief qua oplossingen binnen onze expertisegebieden Waterbeheersing, Mobiliteit, Gebiedsinrichting en Historisch erfgoed.</w:t>
      </w:r>
    </w:p>
    <w:p w14:paraId="20BB2BB6" w14:textId="7DF30221" w:rsidR="00072AD6" w:rsidRPr="00CD17DE" w:rsidRDefault="00072AD6" w:rsidP="001C62A4">
      <w:pPr>
        <w:pStyle w:val="Kop3"/>
        <w:numPr>
          <w:ilvl w:val="0"/>
          <w:numId w:val="26"/>
        </w:numPr>
        <w:rPr>
          <w:rFonts w:ascii="Franklin Gothic Book" w:hAnsi="Franklin Gothic Book"/>
        </w:rPr>
      </w:pPr>
      <w:bookmarkStart w:id="11" w:name="_Toc167966801"/>
      <w:bookmarkStart w:id="12" w:name="_Toc194047513"/>
      <w:r w:rsidRPr="00CD17DE">
        <w:rPr>
          <w:rFonts w:ascii="Franklin Gothic Book" w:hAnsi="Franklin Gothic Book"/>
        </w:rPr>
        <w:t>Onze visie</w:t>
      </w:r>
      <w:bookmarkEnd w:id="11"/>
      <w:bookmarkEnd w:id="12"/>
    </w:p>
    <w:p w14:paraId="4788AC60" w14:textId="6914938B" w:rsidR="00072AD6" w:rsidRPr="00CD17DE" w:rsidRDefault="00072AD6" w:rsidP="00072AD6">
      <w:pPr>
        <w:rPr>
          <w:rFonts w:ascii="Franklin Gothic Book" w:hAnsi="Franklin Gothic Book" w:cs="Arial"/>
          <w:szCs w:val="20"/>
        </w:rPr>
      </w:pPr>
      <w:r w:rsidRPr="00CD17DE">
        <w:rPr>
          <w:rFonts w:ascii="Franklin Gothic Book" w:hAnsi="Franklin Gothic Book" w:cs="Arial"/>
          <w:szCs w:val="20"/>
        </w:rPr>
        <w:t xml:space="preserve">Van der Ven maakt de wereld mooier door intensief samen te werken met onze opdrachtgevers en met collega-bedrijven in ons vakgebied. We werken duurzaam door slim te werken. We realiseren betrouwbare projecten qua techniek, budget en tijdigheid. Tevredenheid van eindgebruikers is van essentieel belang voor het succes van onze projecten. Dat doen we met aandacht voor de wereld om ons heen. Duurzaam en milieubewust op weg naar een </w:t>
      </w:r>
      <w:proofErr w:type="spellStart"/>
      <w:r w:rsidRPr="00CD17DE">
        <w:rPr>
          <w:rFonts w:ascii="Franklin Gothic Book" w:hAnsi="Franklin Gothic Book" w:cs="Arial"/>
          <w:szCs w:val="20"/>
        </w:rPr>
        <w:t>emissieloze</w:t>
      </w:r>
      <w:proofErr w:type="spellEnd"/>
      <w:r w:rsidRPr="00CD17DE">
        <w:rPr>
          <w:rFonts w:ascii="Franklin Gothic Book" w:hAnsi="Franklin Gothic Book" w:cs="Arial"/>
          <w:szCs w:val="20"/>
        </w:rPr>
        <w:t xml:space="preserve"> bouwplaats in 2025.</w:t>
      </w:r>
      <w:r w:rsidR="007E63CF" w:rsidRPr="00CD17DE">
        <w:rPr>
          <w:rFonts w:ascii="Franklin Gothic Book" w:hAnsi="Franklin Gothic Book" w:cs="Arial"/>
          <w:szCs w:val="20"/>
        </w:rPr>
        <w:t xml:space="preserve"> </w:t>
      </w:r>
      <w:r w:rsidRPr="00CD17DE">
        <w:rPr>
          <w:rFonts w:ascii="Franklin Gothic Book" w:hAnsi="Franklin Gothic Book" w:cs="Arial"/>
          <w:szCs w:val="20"/>
        </w:rPr>
        <w:t>We blijven onszelf als familiebedrijf met familietradities, werken graag samen en zijn trots op wat we maken en bereiken.</w:t>
      </w:r>
    </w:p>
    <w:p w14:paraId="12AA3B2B" w14:textId="48CDBFC2" w:rsidR="003571B4" w:rsidRPr="00CD17DE" w:rsidRDefault="003571B4" w:rsidP="001C62A4">
      <w:pPr>
        <w:pStyle w:val="Kop2"/>
        <w:numPr>
          <w:ilvl w:val="0"/>
          <w:numId w:val="25"/>
        </w:numPr>
        <w:rPr>
          <w:rFonts w:ascii="Franklin Gothic Book" w:hAnsi="Franklin Gothic Book"/>
        </w:rPr>
      </w:pPr>
      <w:bookmarkStart w:id="13" w:name="_Toc194047514"/>
      <w:r w:rsidRPr="00CD17DE">
        <w:rPr>
          <w:rFonts w:ascii="Franklin Gothic Book" w:hAnsi="Franklin Gothic Book"/>
        </w:rPr>
        <w:t>Projecten met gunningsvoordeel</w:t>
      </w:r>
      <w:bookmarkEnd w:id="13"/>
    </w:p>
    <w:p w14:paraId="1FFD5E85" w14:textId="773213BD" w:rsidR="003571B4" w:rsidRPr="00CD17DE" w:rsidRDefault="003571B4" w:rsidP="003571B4">
      <w:pPr>
        <w:rPr>
          <w:rFonts w:ascii="Franklin Gothic Book" w:hAnsi="Franklin Gothic Book" w:cs="Arial"/>
          <w:szCs w:val="20"/>
        </w:rPr>
      </w:pPr>
      <w:r w:rsidRPr="00CD17DE">
        <w:rPr>
          <w:rFonts w:ascii="Franklin Gothic Book" w:hAnsi="Franklin Gothic Book" w:cs="Arial"/>
          <w:szCs w:val="20"/>
        </w:rPr>
        <w:t>De projecten met gunningvoordeel zijn opgenomen als bijlage van dit dossier en separaat.</w:t>
      </w:r>
      <w:r w:rsidR="00CD32B6" w:rsidRPr="00CD17DE">
        <w:rPr>
          <w:rFonts w:ascii="Franklin Gothic Book" w:hAnsi="Franklin Gothic Book" w:cs="Arial"/>
          <w:szCs w:val="20"/>
        </w:rPr>
        <w:t xml:space="preserve"> Het betreft de projecten:</w:t>
      </w:r>
    </w:p>
    <w:p w14:paraId="08369182" w14:textId="78CD08F0" w:rsidR="00CD32B6" w:rsidRPr="00CD17DE" w:rsidRDefault="008A2391"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HEC Rotterdam</w:t>
      </w:r>
    </w:p>
    <w:p w14:paraId="3078D1AA" w14:textId="07A9F850" w:rsidR="00CD32B6" w:rsidRPr="00CD17DE" w:rsidRDefault="008A2391"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Busremise Breda</w:t>
      </w:r>
    </w:p>
    <w:p w14:paraId="26102B65" w14:textId="36927330" w:rsidR="00CD32B6" w:rsidRPr="00CD17DE" w:rsidRDefault="00BA0B86"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Porthos</w:t>
      </w:r>
    </w:p>
    <w:p w14:paraId="555D83DA" w14:textId="3BE1E938" w:rsidR="00CD32B6" w:rsidRPr="00CD17DE" w:rsidRDefault="00BA0B86" w:rsidP="00B96898">
      <w:pPr>
        <w:pStyle w:val="Lijstalinea"/>
        <w:numPr>
          <w:ilvl w:val="0"/>
          <w:numId w:val="1"/>
        </w:numPr>
        <w:spacing w:after="0" w:line="240" w:lineRule="auto"/>
        <w:rPr>
          <w:rFonts w:ascii="Franklin Gothic Book" w:hAnsi="Franklin Gothic Book" w:cs="Arial"/>
          <w:szCs w:val="20"/>
        </w:rPr>
      </w:pPr>
      <w:r w:rsidRPr="00CD17DE">
        <w:rPr>
          <w:rFonts w:ascii="Franklin Gothic Book" w:hAnsi="Franklin Gothic Book" w:cs="Arial"/>
          <w:szCs w:val="20"/>
        </w:rPr>
        <w:t>Rijnkade Arnhem</w:t>
      </w:r>
    </w:p>
    <w:p w14:paraId="0ECC5C7B" w14:textId="77777777" w:rsidR="00076AF2" w:rsidRPr="00CD17DE" w:rsidRDefault="00076AF2" w:rsidP="00076AF2">
      <w:pPr>
        <w:rPr>
          <w:rFonts w:ascii="Franklin Gothic Book" w:hAnsi="Franklin Gothic Book" w:cs="Arial"/>
          <w:szCs w:val="20"/>
        </w:rPr>
      </w:pPr>
    </w:p>
    <w:p w14:paraId="03739506" w14:textId="7BB02A7F" w:rsidR="00076AF2" w:rsidRPr="00CD17DE" w:rsidRDefault="00076AF2" w:rsidP="001C62A4">
      <w:pPr>
        <w:pStyle w:val="Kop2"/>
        <w:numPr>
          <w:ilvl w:val="0"/>
          <w:numId w:val="25"/>
        </w:numPr>
        <w:rPr>
          <w:rFonts w:ascii="Franklin Gothic Book" w:hAnsi="Franklin Gothic Book"/>
        </w:rPr>
      </w:pPr>
      <w:bookmarkStart w:id="14" w:name="_Toc194047515"/>
      <w:r w:rsidRPr="00CD17DE">
        <w:rPr>
          <w:rFonts w:ascii="Franklin Gothic Book" w:hAnsi="Franklin Gothic Book"/>
        </w:rPr>
        <w:t>Omvang van het bedrijf</w:t>
      </w:r>
      <w:bookmarkEnd w:id="14"/>
    </w:p>
    <w:p w14:paraId="0428C599" w14:textId="4FBD4DB3" w:rsidR="00076AF2" w:rsidRPr="00CD17DE" w:rsidRDefault="00076AF2" w:rsidP="00076AF2">
      <w:pPr>
        <w:rPr>
          <w:rFonts w:ascii="Franklin Gothic Book" w:hAnsi="Franklin Gothic Book" w:cs="Arial"/>
          <w:szCs w:val="20"/>
        </w:rPr>
      </w:pPr>
      <w:r w:rsidRPr="00CD17DE">
        <w:rPr>
          <w:rFonts w:ascii="Franklin Gothic Book" w:hAnsi="Franklin Gothic Book" w:cs="Arial"/>
          <w:szCs w:val="20"/>
        </w:rPr>
        <w:t xml:space="preserve">Uit de opgestelde footprint van </w:t>
      </w:r>
      <w:proofErr w:type="spellStart"/>
      <w:r w:rsidRPr="00CD17DE">
        <w:rPr>
          <w:rFonts w:ascii="Franklin Gothic Book" w:hAnsi="Franklin Gothic Book" w:cs="Arial"/>
          <w:szCs w:val="20"/>
        </w:rPr>
        <w:t>Van</w:t>
      </w:r>
      <w:proofErr w:type="spellEnd"/>
      <w:r w:rsidRPr="00CD17DE">
        <w:rPr>
          <w:rFonts w:ascii="Franklin Gothic Book" w:hAnsi="Franklin Gothic Book" w:cs="Arial"/>
          <w:szCs w:val="20"/>
        </w:rPr>
        <w:t xml:space="preserve"> der Ven B.V. blijkt dat de organisatie een totale uitstoot in 2024 voor Scope 1 en 2 samen heeft van </w:t>
      </w:r>
      <w:r w:rsidR="00B34EF6" w:rsidRPr="00CD17DE">
        <w:rPr>
          <w:rFonts w:ascii="Franklin Gothic Book" w:hAnsi="Franklin Gothic Book" w:cs="Arial"/>
          <w:szCs w:val="20"/>
        </w:rPr>
        <w:t xml:space="preserve">773 </w:t>
      </w:r>
      <w:r w:rsidRPr="00CD17DE">
        <w:rPr>
          <w:rFonts w:ascii="Franklin Gothic Book" w:hAnsi="Franklin Gothic Book" w:cs="Arial"/>
          <w:szCs w:val="20"/>
        </w:rPr>
        <w:t xml:space="preserve">ton CO2. Hiervan wordt </w:t>
      </w:r>
      <w:r w:rsidR="0001183E" w:rsidRPr="00CD17DE">
        <w:rPr>
          <w:rFonts w:ascii="Franklin Gothic Book" w:hAnsi="Franklin Gothic Book" w:cs="Arial"/>
          <w:szCs w:val="20"/>
        </w:rPr>
        <w:t>23</w:t>
      </w:r>
      <w:r w:rsidRPr="00CD17DE">
        <w:rPr>
          <w:rFonts w:ascii="Franklin Gothic Book" w:hAnsi="Franklin Gothic Book" w:cs="Arial"/>
          <w:szCs w:val="20"/>
        </w:rPr>
        <w:t xml:space="preserve"> ton CO2 gebruikt voor kantoor en bedrijfsruimten en </w:t>
      </w:r>
      <w:r w:rsidR="00255027" w:rsidRPr="00CD17DE">
        <w:rPr>
          <w:rFonts w:ascii="Franklin Gothic Book" w:hAnsi="Franklin Gothic Book" w:cs="Arial"/>
          <w:szCs w:val="20"/>
        </w:rPr>
        <w:t>750</w:t>
      </w:r>
      <w:r w:rsidRPr="00CD17DE">
        <w:rPr>
          <w:rFonts w:ascii="Franklin Gothic Book" w:hAnsi="Franklin Gothic Book" w:cs="Arial"/>
          <w:szCs w:val="20"/>
        </w:rPr>
        <w:t xml:space="preserve"> ton CO2 voor projectlocaties. Getoetst aan tabel 2 (dit betreft tabel 4.1 uit de CO2-prestatieladder), wordt geconcludeerd dat het bedrijf op basis van de kolom “Werken/leveringen” voldoet aan een “Middelgroot bedrijf”.</w:t>
      </w:r>
    </w:p>
    <w:p w14:paraId="2B313DD3" w14:textId="2B619F7D" w:rsidR="00076AF2" w:rsidRPr="00CD17DE" w:rsidRDefault="00076AF2" w:rsidP="00076AF2">
      <w:pPr>
        <w:rPr>
          <w:rFonts w:ascii="Franklin Gothic Book" w:hAnsi="Franklin Gothic Book" w:cs="Arial"/>
          <w:i/>
          <w:iCs/>
          <w:szCs w:val="20"/>
        </w:rPr>
      </w:pPr>
      <w:r w:rsidRPr="00CD17DE">
        <w:rPr>
          <w:rFonts w:ascii="Franklin Gothic Book" w:hAnsi="Franklin Gothic Book" w:cs="Arial"/>
          <w:i/>
          <w:iCs/>
          <w:szCs w:val="20"/>
        </w:rPr>
        <w:t>Groottecategorieën CO2-Prestatieladder Diensten Werken/leveringen</w:t>
      </w:r>
    </w:p>
    <w:tbl>
      <w:tblPr>
        <w:tblStyle w:val="KAMLabel01"/>
        <w:tblW w:w="0" w:type="auto"/>
        <w:tblLook w:val="04A0" w:firstRow="1" w:lastRow="0" w:firstColumn="1" w:lastColumn="0" w:noHBand="0" w:noVBand="1"/>
      </w:tblPr>
      <w:tblGrid>
        <w:gridCol w:w="1650"/>
        <w:gridCol w:w="2127"/>
        <w:gridCol w:w="4717"/>
      </w:tblGrid>
      <w:tr w:rsidR="001476B8" w:rsidRPr="00CD17DE" w14:paraId="5541FC5B" w14:textId="77777777" w:rsidTr="00D24444">
        <w:trPr>
          <w:cnfStyle w:val="100000000000" w:firstRow="1" w:lastRow="0" w:firstColumn="0" w:lastColumn="0" w:oddVBand="0" w:evenVBand="0" w:oddHBand="0" w:evenHBand="0" w:firstRowFirstColumn="0" w:firstRowLastColumn="0" w:lastRowFirstColumn="0" w:lastRowLastColumn="0"/>
        </w:trPr>
        <w:tc>
          <w:tcPr>
            <w:tcW w:w="1696" w:type="dxa"/>
          </w:tcPr>
          <w:p w14:paraId="5D395DDD" w14:textId="77777777" w:rsidR="001476B8" w:rsidRPr="00CD17DE" w:rsidRDefault="001476B8" w:rsidP="00B42518">
            <w:pPr>
              <w:rPr>
                <w:rFonts w:ascii="Franklin Gothic Book" w:hAnsi="Franklin Gothic Book"/>
              </w:rPr>
            </w:pPr>
          </w:p>
        </w:tc>
        <w:tc>
          <w:tcPr>
            <w:tcW w:w="2268" w:type="dxa"/>
          </w:tcPr>
          <w:p w14:paraId="7CD2DFC4" w14:textId="77777777" w:rsidR="001476B8" w:rsidRPr="00CD17DE" w:rsidRDefault="001476B8" w:rsidP="00B42518">
            <w:pPr>
              <w:rPr>
                <w:rFonts w:ascii="Franklin Gothic Book" w:hAnsi="Franklin Gothic Book"/>
              </w:rPr>
            </w:pPr>
            <w:r w:rsidRPr="00CD17DE">
              <w:rPr>
                <w:rFonts w:ascii="Franklin Gothic Book" w:hAnsi="Franklin Gothic Book"/>
              </w:rPr>
              <w:t>Diensten</w:t>
            </w:r>
          </w:p>
        </w:tc>
        <w:tc>
          <w:tcPr>
            <w:tcW w:w="5098" w:type="dxa"/>
          </w:tcPr>
          <w:p w14:paraId="40DF6567" w14:textId="77777777" w:rsidR="001476B8" w:rsidRPr="00CD17DE" w:rsidRDefault="001476B8" w:rsidP="00B42518">
            <w:pPr>
              <w:rPr>
                <w:rFonts w:ascii="Franklin Gothic Book" w:hAnsi="Franklin Gothic Book"/>
              </w:rPr>
            </w:pPr>
            <w:r w:rsidRPr="00CD17DE">
              <w:rPr>
                <w:rFonts w:ascii="Franklin Gothic Book" w:hAnsi="Franklin Gothic Book"/>
              </w:rPr>
              <w:t>Werken/leveringen</w:t>
            </w:r>
          </w:p>
        </w:tc>
      </w:tr>
      <w:tr w:rsidR="001476B8" w:rsidRPr="00CD17DE" w14:paraId="19B9BAEA" w14:textId="77777777" w:rsidTr="00D24444">
        <w:trPr>
          <w:cnfStyle w:val="000000100000" w:firstRow="0" w:lastRow="0" w:firstColumn="0" w:lastColumn="0" w:oddVBand="0" w:evenVBand="0" w:oddHBand="1" w:evenHBand="0" w:firstRowFirstColumn="0" w:firstRowLastColumn="0" w:lastRowFirstColumn="0" w:lastRowLastColumn="0"/>
        </w:trPr>
        <w:tc>
          <w:tcPr>
            <w:tcW w:w="1696" w:type="dxa"/>
          </w:tcPr>
          <w:p w14:paraId="5F7B0407" w14:textId="77777777" w:rsidR="001476B8" w:rsidRPr="00CD17DE" w:rsidRDefault="001476B8" w:rsidP="00B42518">
            <w:pPr>
              <w:rPr>
                <w:rFonts w:ascii="Franklin Gothic Book" w:hAnsi="Franklin Gothic Book"/>
                <w:b/>
                <w:bCs/>
              </w:rPr>
            </w:pPr>
            <w:r w:rsidRPr="00CD17DE">
              <w:rPr>
                <w:rFonts w:ascii="Franklin Gothic Book" w:hAnsi="Franklin Gothic Book"/>
                <w:b/>
                <w:bCs/>
              </w:rPr>
              <w:t>Klein bedrijf (K)</w:t>
            </w:r>
          </w:p>
        </w:tc>
        <w:tc>
          <w:tcPr>
            <w:tcW w:w="2268" w:type="dxa"/>
          </w:tcPr>
          <w:p w14:paraId="0D5659A3" w14:textId="77777777" w:rsidR="001476B8" w:rsidRPr="00CD17DE" w:rsidRDefault="001476B8" w:rsidP="00B42518">
            <w:pPr>
              <w:rPr>
                <w:rFonts w:ascii="Franklin Gothic Book" w:hAnsi="Franklin Gothic Book"/>
              </w:rPr>
            </w:pPr>
            <w:r w:rsidRPr="00CD17DE">
              <w:rPr>
                <w:rFonts w:ascii="Franklin Gothic Book" w:hAnsi="Franklin Gothic Book"/>
              </w:rPr>
              <w:t>Totale CO</w:t>
            </w:r>
            <w:r w:rsidRPr="00CD17DE">
              <w:rPr>
                <w:rFonts w:ascii="Cambria Math" w:hAnsi="Cambria Math" w:cs="Cambria Math"/>
              </w:rPr>
              <w:t>₂</w:t>
            </w:r>
            <w:r w:rsidRPr="00CD17DE">
              <w:rPr>
                <w:rFonts w:ascii="Franklin Gothic Book" w:hAnsi="Franklin Gothic Book"/>
              </w:rPr>
              <w:t>-uitstoot bedraagt maximaal (</w:t>
            </w:r>
            <w:r w:rsidRPr="00CD17DE">
              <w:rPr>
                <w:rFonts w:ascii="Franklin Gothic Book" w:hAnsi="Franklin Gothic Book" w:cs="Franklin Gothic Book"/>
              </w:rPr>
              <w:t>≤</w:t>
            </w:r>
            <w:r w:rsidRPr="00CD17DE">
              <w:rPr>
                <w:rFonts w:ascii="Franklin Gothic Book" w:hAnsi="Franklin Gothic Book"/>
              </w:rPr>
              <w:t>) 500 ton per jaar.</w:t>
            </w:r>
          </w:p>
        </w:tc>
        <w:tc>
          <w:tcPr>
            <w:tcW w:w="5098" w:type="dxa"/>
          </w:tcPr>
          <w:p w14:paraId="44B97491" w14:textId="77777777" w:rsidR="001476B8" w:rsidRPr="00CD17DE" w:rsidRDefault="001476B8" w:rsidP="00B42518">
            <w:pPr>
              <w:rPr>
                <w:rFonts w:ascii="Franklin Gothic Book" w:hAnsi="Franklin Gothic Book"/>
              </w:rPr>
            </w:pPr>
            <w:r w:rsidRPr="00CD17DE">
              <w:rPr>
                <w:rFonts w:ascii="Franklin Gothic Book" w:hAnsi="Franklin Gothic Book"/>
              </w:rPr>
              <w:t>Totale CO</w:t>
            </w:r>
            <w:r w:rsidRPr="00CD17DE">
              <w:rPr>
                <w:rFonts w:ascii="Cambria Math" w:hAnsi="Cambria Math" w:cs="Cambria Math"/>
              </w:rPr>
              <w:t>₂</w:t>
            </w:r>
            <w:r w:rsidRPr="00CD17DE">
              <w:rPr>
                <w:rFonts w:ascii="Franklin Gothic Book" w:hAnsi="Franklin Gothic Book"/>
              </w:rPr>
              <w:t>-uitstoot van de kantoren en bedrijfsruimten bedraagt maximaal (</w:t>
            </w:r>
            <w:r w:rsidRPr="00CD17DE">
              <w:rPr>
                <w:rFonts w:ascii="Franklin Gothic Book" w:hAnsi="Franklin Gothic Book" w:cs="Franklin Gothic Book"/>
              </w:rPr>
              <w:t>≤</w:t>
            </w:r>
            <w:r w:rsidRPr="00CD17DE">
              <w:rPr>
                <w:rFonts w:ascii="Franklin Gothic Book" w:hAnsi="Franklin Gothic Book"/>
              </w:rPr>
              <w:t>) 500 ton per jaar, en de totale CO</w:t>
            </w:r>
            <w:r w:rsidRPr="00CD17DE">
              <w:rPr>
                <w:rFonts w:ascii="Cambria Math" w:hAnsi="Cambria Math" w:cs="Cambria Math"/>
              </w:rPr>
              <w:t>₂</w:t>
            </w:r>
            <w:r w:rsidRPr="00CD17DE">
              <w:rPr>
                <w:rFonts w:ascii="Franklin Gothic Book" w:hAnsi="Franklin Gothic Book"/>
              </w:rPr>
              <w:t>-uitstoot van alle bouwplaatsen en productielocaties bedraagt maximaal (</w:t>
            </w:r>
            <w:r w:rsidRPr="00CD17DE">
              <w:rPr>
                <w:rFonts w:ascii="Franklin Gothic Book" w:hAnsi="Franklin Gothic Book" w:cs="Franklin Gothic Book"/>
              </w:rPr>
              <w:t>≤</w:t>
            </w:r>
            <w:r w:rsidRPr="00CD17DE">
              <w:rPr>
                <w:rFonts w:ascii="Franklin Gothic Book" w:hAnsi="Franklin Gothic Book"/>
              </w:rPr>
              <w:t>) 2.000 ton per jaar.</w:t>
            </w:r>
          </w:p>
        </w:tc>
      </w:tr>
      <w:tr w:rsidR="001476B8" w:rsidRPr="00CD17DE" w14:paraId="60CBFA45" w14:textId="77777777" w:rsidTr="00D24444">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FFFFFF" w:themeFill="background1"/>
          </w:tcPr>
          <w:p w14:paraId="05446D7E" w14:textId="77777777" w:rsidR="001476B8" w:rsidRPr="00CD17DE" w:rsidRDefault="001476B8" w:rsidP="00B42518">
            <w:pPr>
              <w:rPr>
                <w:rFonts w:ascii="Franklin Gothic Book" w:hAnsi="Franklin Gothic Book"/>
                <w:b/>
                <w:bCs/>
              </w:rPr>
            </w:pPr>
            <w:r w:rsidRPr="00CD17DE">
              <w:rPr>
                <w:rFonts w:ascii="Franklin Gothic Book" w:hAnsi="Franklin Gothic Book"/>
                <w:b/>
                <w:bCs/>
              </w:rPr>
              <w:t>Middelgroot bedrijf (M)</w:t>
            </w:r>
          </w:p>
        </w:tc>
        <w:tc>
          <w:tcPr>
            <w:tcW w:w="2268" w:type="dxa"/>
            <w:shd w:val="clear" w:color="auto" w:fill="FFFFFF" w:themeFill="background1"/>
          </w:tcPr>
          <w:p w14:paraId="2D291D04" w14:textId="77777777" w:rsidR="001476B8" w:rsidRPr="00CD17DE" w:rsidRDefault="001476B8" w:rsidP="00B42518">
            <w:pPr>
              <w:rPr>
                <w:rFonts w:ascii="Franklin Gothic Book" w:hAnsi="Franklin Gothic Book"/>
              </w:rPr>
            </w:pPr>
            <w:r w:rsidRPr="00CD17DE">
              <w:rPr>
                <w:rFonts w:ascii="Franklin Gothic Book" w:hAnsi="Franklin Gothic Book"/>
              </w:rPr>
              <w:t>Totale CO</w:t>
            </w:r>
            <w:r w:rsidRPr="00CD17DE">
              <w:rPr>
                <w:rFonts w:ascii="Cambria Math" w:hAnsi="Cambria Math" w:cs="Cambria Math"/>
              </w:rPr>
              <w:t>₂</w:t>
            </w:r>
            <w:r w:rsidRPr="00CD17DE">
              <w:rPr>
                <w:rFonts w:ascii="Franklin Gothic Book" w:hAnsi="Franklin Gothic Book"/>
              </w:rPr>
              <w:t>-uitstoot bedraagt maximaal (</w:t>
            </w:r>
            <w:r w:rsidRPr="00CD17DE">
              <w:rPr>
                <w:rFonts w:ascii="Franklin Gothic Book" w:hAnsi="Franklin Gothic Book" w:cs="Franklin Gothic Book"/>
              </w:rPr>
              <w:t>≤</w:t>
            </w:r>
            <w:r w:rsidRPr="00CD17DE">
              <w:rPr>
                <w:rFonts w:ascii="Franklin Gothic Book" w:hAnsi="Franklin Gothic Book"/>
              </w:rPr>
              <w:t>) 2.500 ton per jaar.</w:t>
            </w:r>
          </w:p>
        </w:tc>
        <w:tc>
          <w:tcPr>
            <w:tcW w:w="5098" w:type="dxa"/>
            <w:shd w:val="clear" w:color="auto" w:fill="FFFFFF" w:themeFill="background1"/>
          </w:tcPr>
          <w:p w14:paraId="1D4AFCAB" w14:textId="77777777" w:rsidR="001476B8" w:rsidRPr="00CD17DE" w:rsidRDefault="001476B8" w:rsidP="00B42518">
            <w:pPr>
              <w:rPr>
                <w:rFonts w:ascii="Franklin Gothic Book" w:hAnsi="Franklin Gothic Book"/>
              </w:rPr>
            </w:pPr>
            <w:r w:rsidRPr="00CD17DE">
              <w:rPr>
                <w:rFonts w:ascii="Franklin Gothic Book" w:hAnsi="Franklin Gothic Book"/>
              </w:rPr>
              <w:t>Totale CO</w:t>
            </w:r>
            <w:r w:rsidRPr="00CD17DE">
              <w:rPr>
                <w:rFonts w:ascii="Cambria Math" w:hAnsi="Cambria Math" w:cs="Cambria Math"/>
              </w:rPr>
              <w:t>₂</w:t>
            </w:r>
            <w:r w:rsidRPr="00CD17DE">
              <w:rPr>
                <w:rFonts w:ascii="Franklin Gothic Book" w:hAnsi="Franklin Gothic Book"/>
              </w:rPr>
              <w:t>-uitstoot van de kantoren en bedrijfsruimten bedraagt maximaal (</w:t>
            </w:r>
            <w:r w:rsidRPr="00CD17DE">
              <w:rPr>
                <w:rFonts w:ascii="Franklin Gothic Book" w:hAnsi="Franklin Gothic Book" w:cs="Franklin Gothic Book"/>
              </w:rPr>
              <w:t>≤</w:t>
            </w:r>
            <w:r w:rsidRPr="00CD17DE">
              <w:rPr>
                <w:rFonts w:ascii="Franklin Gothic Book" w:hAnsi="Franklin Gothic Book"/>
              </w:rPr>
              <w:t>) 2.500 ton per jaar, en de totale CO</w:t>
            </w:r>
            <w:r w:rsidRPr="00CD17DE">
              <w:rPr>
                <w:rFonts w:ascii="Cambria Math" w:hAnsi="Cambria Math" w:cs="Cambria Math"/>
              </w:rPr>
              <w:t>₂</w:t>
            </w:r>
            <w:r w:rsidRPr="00CD17DE">
              <w:rPr>
                <w:rFonts w:ascii="Franklin Gothic Book" w:hAnsi="Franklin Gothic Book"/>
              </w:rPr>
              <w:t>-uitstoot van alle bouwplaatsen en productielocaties bedraagt maximaal (≤) 10.000 ton per jaar.</w:t>
            </w:r>
          </w:p>
        </w:tc>
      </w:tr>
      <w:tr w:rsidR="001476B8" w:rsidRPr="00CD17DE" w14:paraId="7D07E8F8" w14:textId="77777777" w:rsidTr="00D24444">
        <w:trPr>
          <w:cnfStyle w:val="000000100000" w:firstRow="0" w:lastRow="0" w:firstColumn="0" w:lastColumn="0" w:oddVBand="0" w:evenVBand="0" w:oddHBand="1" w:evenHBand="0" w:firstRowFirstColumn="0" w:firstRowLastColumn="0" w:lastRowFirstColumn="0" w:lastRowLastColumn="0"/>
        </w:trPr>
        <w:tc>
          <w:tcPr>
            <w:tcW w:w="1696" w:type="dxa"/>
          </w:tcPr>
          <w:p w14:paraId="0C4D1438" w14:textId="77777777" w:rsidR="001476B8" w:rsidRPr="00CD17DE" w:rsidRDefault="001476B8" w:rsidP="00B42518">
            <w:pPr>
              <w:rPr>
                <w:rFonts w:ascii="Franklin Gothic Book" w:hAnsi="Franklin Gothic Book"/>
                <w:b/>
                <w:bCs/>
              </w:rPr>
            </w:pPr>
            <w:r w:rsidRPr="00CD17DE">
              <w:rPr>
                <w:rFonts w:ascii="Franklin Gothic Book" w:hAnsi="Franklin Gothic Book"/>
                <w:b/>
                <w:bCs/>
              </w:rPr>
              <w:t>Groot bedrijf (G)</w:t>
            </w:r>
          </w:p>
        </w:tc>
        <w:tc>
          <w:tcPr>
            <w:tcW w:w="2268" w:type="dxa"/>
          </w:tcPr>
          <w:p w14:paraId="040D5215" w14:textId="77777777" w:rsidR="001476B8" w:rsidRPr="00CD17DE" w:rsidRDefault="001476B8" w:rsidP="00B42518">
            <w:pPr>
              <w:rPr>
                <w:rFonts w:ascii="Franklin Gothic Book" w:hAnsi="Franklin Gothic Book"/>
              </w:rPr>
            </w:pPr>
            <w:r w:rsidRPr="00CD17DE">
              <w:rPr>
                <w:rFonts w:ascii="Franklin Gothic Book" w:hAnsi="Franklin Gothic Book"/>
              </w:rPr>
              <w:t>Totale CO</w:t>
            </w:r>
            <w:r w:rsidRPr="00CD17DE">
              <w:rPr>
                <w:rFonts w:ascii="Cambria Math" w:hAnsi="Cambria Math" w:cs="Cambria Math"/>
              </w:rPr>
              <w:t>₂</w:t>
            </w:r>
            <w:r w:rsidRPr="00CD17DE">
              <w:rPr>
                <w:rFonts w:ascii="Franklin Gothic Book" w:hAnsi="Franklin Gothic Book"/>
              </w:rPr>
              <w:t>-uitstoot bedraagt meer dan (&gt;) 2.500 ton per jaar.</w:t>
            </w:r>
          </w:p>
        </w:tc>
        <w:tc>
          <w:tcPr>
            <w:tcW w:w="5098" w:type="dxa"/>
          </w:tcPr>
          <w:p w14:paraId="0E12A9C7" w14:textId="77777777" w:rsidR="001476B8" w:rsidRPr="00CD17DE" w:rsidRDefault="001476B8" w:rsidP="00B42518">
            <w:pPr>
              <w:rPr>
                <w:rFonts w:ascii="Franklin Gothic Book" w:hAnsi="Franklin Gothic Book"/>
              </w:rPr>
            </w:pPr>
            <w:r w:rsidRPr="00CD17DE">
              <w:rPr>
                <w:rFonts w:ascii="Franklin Gothic Book" w:hAnsi="Franklin Gothic Book"/>
              </w:rPr>
              <w:t>Overig.</w:t>
            </w:r>
          </w:p>
        </w:tc>
      </w:tr>
    </w:tbl>
    <w:p w14:paraId="64B70B4C" w14:textId="77777777" w:rsidR="001476B8" w:rsidRPr="00CD17DE" w:rsidRDefault="001476B8" w:rsidP="00076AF2">
      <w:pPr>
        <w:rPr>
          <w:rFonts w:ascii="Franklin Gothic Book" w:hAnsi="Franklin Gothic Book" w:cs="Arial"/>
          <w:szCs w:val="20"/>
        </w:rPr>
      </w:pPr>
    </w:p>
    <w:p w14:paraId="56BA64C6" w14:textId="0F55AC13" w:rsidR="00CD32B6" w:rsidRPr="00CD17DE" w:rsidRDefault="00076AF2" w:rsidP="00076AF2">
      <w:pPr>
        <w:rPr>
          <w:rFonts w:ascii="Franklin Gothic Book" w:hAnsi="Franklin Gothic Book" w:cs="Arial"/>
          <w:szCs w:val="20"/>
        </w:rPr>
      </w:pPr>
      <w:r w:rsidRPr="00CD17DE">
        <w:rPr>
          <w:rFonts w:ascii="Franklin Gothic Book" w:hAnsi="Franklin Gothic Book" w:cs="Arial"/>
          <w:szCs w:val="20"/>
        </w:rPr>
        <w:t>Als middelgroot bedrijf gelden de eisen 4.C, 4.D, 5.C en 5.D niet (vrijstelling). Bij certificering wordt aan deze eisen fictief voldaan. Fictief voldoen wil zeggen dat er per vrijgestelde eis, 90% van de maximale score wordt toegekend.</w:t>
      </w:r>
    </w:p>
    <w:p w14:paraId="2F470AB5" w14:textId="4ABE1593" w:rsidR="00693986" w:rsidRPr="00CD17DE" w:rsidRDefault="00693986" w:rsidP="001C62A4">
      <w:pPr>
        <w:pStyle w:val="Kop2"/>
        <w:numPr>
          <w:ilvl w:val="0"/>
          <w:numId w:val="25"/>
        </w:numPr>
        <w:rPr>
          <w:rFonts w:ascii="Franklin Gothic Book" w:hAnsi="Franklin Gothic Book"/>
        </w:rPr>
      </w:pPr>
      <w:bookmarkStart w:id="15" w:name="_Toc194047516"/>
      <w:r w:rsidRPr="00CD17DE">
        <w:rPr>
          <w:rFonts w:ascii="Franklin Gothic Book" w:hAnsi="Franklin Gothic Book"/>
        </w:rPr>
        <w:t>Continue verbetering</w:t>
      </w:r>
      <w:bookmarkEnd w:id="15"/>
    </w:p>
    <w:p w14:paraId="1BA75F1B" w14:textId="77777777" w:rsidR="00DC67CE" w:rsidRPr="00CD17DE" w:rsidRDefault="00DC67CE" w:rsidP="00DC67CE">
      <w:pPr>
        <w:rPr>
          <w:rFonts w:ascii="Franklin Gothic Book" w:hAnsi="Franklin Gothic Book" w:cs="Arial"/>
          <w:szCs w:val="20"/>
        </w:rPr>
      </w:pPr>
      <w:r w:rsidRPr="00CD17DE">
        <w:rPr>
          <w:rFonts w:ascii="Franklin Gothic Book" w:hAnsi="Franklin Gothic Book" w:cs="Arial"/>
          <w:szCs w:val="20"/>
        </w:rPr>
        <w:t>Van der Ven B.V. beschikt over een geïntegreerd kwaliteitsmanagementsysteem dat is gebaseerd op de PDCA-cyclus (Plan-Do-Check-Act). Dit principe zorgt ervoor dat processen geborgd zijn en voortdurend worden geëvalueerd en verbeterd. Binnen de organisatie wordt continu gestreefd naar optimalisatie van kwaliteit, veiligheid, milieu en energiebeheer. Het energiemanagementsysteem is hierbij volledig geïntegreerd in het kwaliteitsmanagementsysteem.</w:t>
      </w:r>
    </w:p>
    <w:p w14:paraId="188074C0" w14:textId="77777777" w:rsidR="00DC67CE" w:rsidRPr="00CD17DE" w:rsidRDefault="00DC67CE" w:rsidP="00DC67CE">
      <w:pPr>
        <w:rPr>
          <w:rFonts w:ascii="Franklin Gothic Book" w:hAnsi="Franklin Gothic Book" w:cs="Arial"/>
          <w:szCs w:val="20"/>
        </w:rPr>
      </w:pPr>
      <w:r w:rsidRPr="00CD17DE">
        <w:rPr>
          <w:rFonts w:ascii="Franklin Gothic Book" w:hAnsi="Franklin Gothic Book" w:cs="Arial"/>
          <w:szCs w:val="20"/>
        </w:rPr>
        <w:t>De borging en effectiviteit van het systeem worden onderstreept door diverse certificeringen, waaronder ISO 9001, ISO 14001, VCA**, SCL trede 3, BRL SIKB 7000, ERB en de CO2-Prestatieladder trede 5. Deze certificeringen tonen aan dat Van der Ven haar processen op een gestructureerde wijze beheerst en verankerd heeft in de organisatie. Voor de ISO 9001 is Van der Ven B.V. gecertificeerd onder certificaatnummer EBN.ISO.QMS.2991VQE-1, geldig tot en met 26 mei 2026.</w:t>
      </w:r>
    </w:p>
    <w:p w14:paraId="487E402C" w14:textId="7FCF58A0" w:rsidR="00DC67CE" w:rsidRPr="00CD17DE" w:rsidRDefault="00DC67CE" w:rsidP="00DC67CE">
      <w:pPr>
        <w:rPr>
          <w:rFonts w:ascii="Franklin Gothic Book" w:hAnsi="Franklin Gothic Book" w:cs="Arial"/>
          <w:szCs w:val="20"/>
        </w:rPr>
      </w:pPr>
      <w:r w:rsidRPr="00CD17DE">
        <w:rPr>
          <w:rFonts w:ascii="Franklin Gothic Book" w:hAnsi="Franklin Gothic Book" w:cs="Arial"/>
          <w:szCs w:val="20"/>
        </w:rPr>
        <w:t xml:space="preserve">Het principe van continue verbetering vormt de kern van het managementsysteem. Specifiek voor de CO2-Prestatieladder is dit uitgewerkt in </w:t>
      </w:r>
      <w:r w:rsidR="00A5078E" w:rsidRPr="00A5078E">
        <w:rPr>
          <w:rFonts w:ascii="Franklin Gothic Book" w:hAnsi="Franklin Gothic Book" w:cs="Arial"/>
          <w:szCs w:val="20"/>
        </w:rPr>
        <w:t>de</w:t>
      </w:r>
      <w:r w:rsidRPr="00A5078E">
        <w:rPr>
          <w:rFonts w:ascii="Franklin Gothic Book" w:hAnsi="Franklin Gothic Book" w:cs="Arial"/>
          <w:szCs w:val="20"/>
        </w:rPr>
        <w:t xml:space="preserve"> </w:t>
      </w:r>
      <w:r w:rsidR="00A5078E" w:rsidRPr="00A5078E">
        <w:rPr>
          <w:rFonts w:ascii="Franklin Gothic Book" w:hAnsi="Franklin Gothic Book" w:cs="Arial"/>
          <w:szCs w:val="20"/>
        </w:rPr>
        <w:t>s</w:t>
      </w:r>
      <w:r w:rsidRPr="00A5078E">
        <w:rPr>
          <w:rFonts w:ascii="Franklin Gothic Book" w:hAnsi="Franklin Gothic Book" w:cs="Arial"/>
          <w:szCs w:val="20"/>
        </w:rPr>
        <w:t>tuurcyclus,</w:t>
      </w:r>
      <w:r w:rsidRPr="00CD17DE">
        <w:rPr>
          <w:rFonts w:ascii="Franklin Gothic Book" w:hAnsi="Franklin Gothic Book" w:cs="Arial"/>
          <w:szCs w:val="20"/>
        </w:rPr>
        <w:t xml:space="preserve"> waarin beschreven staat hoe Van der Ven systematisch werkt aan het reduceren van CO2-uitstoot en het verbeteren van duurzaamheidsprestaties.</w:t>
      </w:r>
    </w:p>
    <w:p w14:paraId="0189709D" w14:textId="77777777" w:rsidR="005E3516" w:rsidRPr="00CD17DE" w:rsidRDefault="005E3516">
      <w:pPr>
        <w:rPr>
          <w:rFonts w:ascii="Franklin Gothic Book" w:eastAsiaTheme="majorEastAsia" w:hAnsi="Franklin Gothic Book" w:cstheme="majorBidi"/>
          <w:color w:val="0F4761" w:themeColor="accent1" w:themeShade="BF"/>
          <w:sz w:val="32"/>
          <w:szCs w:val="32"/>
        </w:rPr>
      </w:pPr>
      <w:r w:rsidRPr="00CD17DE">
        <w:rPr>
          <w:rFonts w:ascii="Franklin Gothic Book" w:hAnsi="Franklin Gothic Book"/>
        </w:rPr>
        <w:br w:type="page"/>
      </w:r>
    </w:p>
    <w:p w14:paraId="6BF63267" w14:textId="30B77591" w:rsidR="00A44E6A" w:rsidRPr="00CD17DE" w:rsidRDefault="00A44E6A" w:rsidP="001C62A4">
      <w:pPr>
        <w:pStyle w:val="Kop2"/>
        <w:numPr>
          <w:ilvl w:val="0"/>
          <w:numId w:val="25"/>
        </w:numPr>
        <w:rPr>
          <w:rFonts w:ascii="Franklin Gothic Book" w:hAnsi="Franklin Gothic Book"/>
        </w:rPr>
      </w:pPr>
      <w:bookmarkStart w:id="16" w:name="_Toc194047517"/>
      <w:r w:rsidRPr="00CD17DE">
        <w:rPr>
          <w:rFonts w:ascii="Franklin Gothic Book" w:hAnsi="Franklin Gothic Book"/>
        </w:rPr>
        <w:t>Footprint</w:t>
      </w:r>
      <w:bookmarkEnd w:id="16"/>
    </w:p>
    <w:p w14:paraId="5739F623" w14:textId="2197F18F" w:rsidR="00A44E6A" w:rsidRPr="00CD17DE" w:rsidRDefault="00A44E6A" w:rsidP="00A44E6A">
      <w:pPr>
        <w:rPr>
          <w:rFonts w:ascii="Franklin Gothic Book" w:hAnsi="Franklin Gothic Book" w:cs="Arial"/>
          <w:szCs w:val="20"/>
        </w:rPr>
      </w:pPr>
      <w:r w:rsidRPr="00CD17DE">
        <w:rPr>
          <w:rFonts w:ascii="Franklin Gothic Book" w:hAnsi="Franklin Gothic Book" w:cs="Arial"/>
          <w:szCs w:val="20"/>
        </w:rPr>
        <w:t xml:space="preserve">De totale uitstoot </w:t>
      </w:r>
      <w:r w:rsidR="002F4AD7" w:rsidRPr="00CD17DE">
        <w:rPr>
          <w:rFonts w:ascii="Franklin Gothic Book" w:hAnsi="Franklin Gothic Book" w:cs="Arial"/>
          <w:szCs w:val="20"/>
        </w:rPr>
        <w:t>door</w:t>
      </w:r>
      <w:r w:rsidRPr="00CD17DE">
        <w:rPr>
          <w:rFonts w:ascii="Franklin Gothic Book" w:hAnsi="Franklin Gothic Book" w:cs="Arial"/>
          <w:szCs w:val="20"/>
        </w:rPr>
        <w:t xml:space="preserve"> Van der Ven B.V. staat weergegeven in de onderstaande tabellen. De uitstoot wordt verdeeld in Scope 1 (directe emissies), Scope 2 (indirecte emissies) en Business Travel en betreft heel 2024.</w:t>
      </w:r>
    </w:p>
    <w:p w14:paraId="504F863E" w14:textId="0CFD89BA" w:rsidR="00A44E6A" w:rsidRPr="00CD17DE" w:rsidRDefault="007E3222" w:rsidP="00A44E6A">
      <w:pPr>
        <w:rPr>
          <w:rFonts w:ascii="Franklin Gothic Book" w:hAnsi="Franklin Gothic Book" w:cs="Arial"/>
          <w:i/>
          <w:iCs/>
          <w:szCs w:val="20"/>
        </w:rPr>
      </w:pPr>
      <w:r w:rsidRPr="00CD17DE">
        <w:rPr>
          <w:rFonts w:ascii="Franklin Gothic Book" w:hAnsi="Franklin Gothic Book" w:cs="Arial"/>
          <w:i/>
          <w:iCs/>
          <w:szCs w:val="20"/>
        </w:rPr>
        <w:t>Scope 1 (directe emissies)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1393"/>
        <w:gridCol w:w="787"/>
        <w:gridCol w:w="848"/>
        <w:gridCol w:w="1690"/>
        <w:gridCol w:w="951"/>
      </w:tblGrid>
      <w:tr w:rsidR="00BC1334" w:rsidRPr="00CD17DE" w14:paraId="7BF1CFC2" w14:textId="77777777" w:rsidTr="00342AE7">
        <w:trPr>
          <w:trHeight w:val="555"/>
        </w:trPr>
        <w:tc>
          <w:tcPr>
            <w:tcW w:w="1663" w:type="pct"/>
            <w:shd w:val="clear" w:color="7F7F7F" w:fill="D9D9D9"/>
            <w:noWrap/>
            <w:vAlign w:val="center"/>
            <w:hideMark/>
          </w:tcPr>
          <w:p w14:paraId="57EAEDC0"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TYPE EMISSIESTROOM SCOPE 1</w:t>
            </w:r>
          </w:p>
        </w:tc>
        <w:tc>
          <w:tcPr>
            <w:tcW w:w="820" w:type="pct"/>
            <w:shd w:val="clear" w:color="7F7F7F" w:fill="D9D9D9"/>
            <w:noWrap/>
            <w:vAlign w:val="center"/>
            <w:hideMark/>
          </w:tcPr>
          <w:p w14:paraId="6AAFB30B"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Soort brandstof</w:t>
            </w:r>
          </w:p>
        </w:tc>
        <w:tc>
          <w:tcPr>
            <w:tcW w:w="463" w:type="pct"/>
            <w:shd w:val="clear" w:color="7F7F7F" w:fill="D9D9D9"/>
            <w:noWrap/>
            <w:vAlign w:val="center"/>
            <w:hideMark/>
          </w:tcPr>
          <w:p w14:paraId="71749418"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AANTAL</w:t>
            </w:r>
          </w:p>
        </w:tc>
        <w:tc>
          <w:tcPr>
            <w:tcW w:w="499" w:type="pct"/>
            <w:shd w:val="clear" w:color="7F7F7F" w:fill="D9D9D9"/>
            <w:noWrap/>
            <w:vAlign w:val="center"/>
            <w:hideMark/>
          </w:tcPr>
          <w:p w14:paraId="20625A87"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EENHEID</w:t>
            </w:r>
          </w:p>
        </w:tc>
        <w:tc>
          <w:tcPr>
            <w:tcW w:w="995" w:type="pct"/>
            <w:shd w:val="clear" w:color="7F7F7F" w:fill="D9D9D9"/>
            <w:vAlign w:val="center"/>
            <w:hideMark/>
          </w:tcPr>
          <w:p w14:paraId="78379F9E"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 xml:space="preserve">CONVERSIEFACTOR </w:t>
            </w:r>
            <w:r w:rsidRPr="00CD17DE">
              <w:rPr>
                <w:rFonts w:ascii="Franklin Gothic Book" w:eastAsia="Times New Roman" w:hAnsi="Franklin Gothic Book" w:cs="Calibri"/>
                <w:kern w:val="0"/>
                <w:sz w:val="18"/>
                <w:szCs w:val="18"/>
                <w:lang w:eastAsia="nl-NL"/>
                <w14:ligatures w14:val="none"/>
              </w:rPr>
              <w:br/>
              <w:t>(g CO</w:t>
            </w:r>
            <w:r w:rsidRPr="00CD17DE">
              <w:rPr>
                <w:rFonts w:ascii="Franklin Gothic Book" w:eastAsia="Times New Roman" w:hAnsi="Franklin Gothic Book" w:cs="Calibri"/>
                <w:kern w:val="0"/>
                <w:sz w:val="18"/>
                <w:szCs w:val="18"/>
                <w:vertAlign w:val="subscript"/>
                <w:lang w:eastAsia="nl-NL"/>
                <w14:ligatures w14:val="none"/>
              </w:rPr>
              <w:t>2</w:t>
            </w:r>
            <w:r w:rsidRPr="00CD17DE">
              <w:rPr>
                <w:rFonts w:ascii="Franklin Gothic Book" w:eastAsia="Times New Roman" w:hAnsi="Franklin Gothic Book" w:cs="Calibri"/>
                <w:kern w:val="0"/>
                <w:sz w:val="18"/>
                <w:szCs w:val="18"/>
                <w:lang w:eastAsia="nl-NL"/>
                <w14:ligatures w14:val="none"/>
              </w:rPr>
              <w:t xml:space="preserve"> per eenheid)</w:t>
            </w:r>
          </w:p>
        </w:tc>
        <w:tc>
          <w:tcPr>
            <w:tcW w:w="561" w:type="pct"/>
            <w:shd w:val="clear" w:color="7F7F7F" w:fill="D9D9D9"/>
            <w:vAlign w:val="center"/>
            <w:hideMark/>
          </w:tcPr>
          <w:p w14:paraId="08F3618B"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UITSTOOT</w:t>
            </w:r>
            <w:r w:rsidRPr="00CD17DE">
              <w:rPr>
                <w:rFonts w:ascii="Franklin Gothic Book" w:eastAsia="Times New Roman" w:hAnsi="Franklin Gothic Book" w:cs="Calibri"/>
                <w:kern w:val="0"/>
                <w:sz w:val="18"/>
                <w:szCs w:val="18"/>
                <w:lang w:eastAsia="nl-NL"/>
                <w14:ligatures w14:val="none"/>
              </w:rPr>
              <w:br/>
              <w:t>(ton CO</w:t>
            </w:r>
            <w:r w:rsidRPr="00CD17DE">
              <w:rPr>
                <w:rFonts w:ascii="Franklin Gothic Book" w:eastAsia="Times New Roman" w:hAnsi="Franklin Gothic Book" w:cs="Calibri"/>
                <w:kern w:val="0"/>
                <w:sz w:val="18"/>
                <w:szCs w:val="18"/>
                <w:vertAlign w:val="subscript"/>
                <w:lang w:eastAsia="nl-NL"/>
                <w14:ligatures w14:val="none"/>
              </w:rPr>
              <w:t>2</w:t>
            </w:r>
            <w:r w:rsidRPr="00CD17DE">
              <w:rPr>
                <w:rFonts w:ascii="Franklin Gothic Book" w:eastAsia="Times New Roman" w:hAnsi="Franklin Gothic Book" w:cs="Calibri"/>
                <w:kern w:val="0"/>
                <w:sz w:val="18"/>
                <w:szCs w:val="18"/>
                <w:lang w:eastAsia="nl-NL"/>
                <w14:ligatures w14:val="none"/>
              </w:rPr>
              <w:t>)</w:t>
            </w:r>
          </w:p>
        </w:tc>
      </w:tr>
      <w:tr w:rsidR="006C4CEF" w:rsidRPr="00CD17DE" w14:paraId="4E4497FB" w14:textId="77777777" w:rsidTr="00342AE7">
        <w:trPr>
          <w:trHeight w:val="300"/>
        </w:trPr>
        <w:tc>
          <w:tcPr>
            <w:tcW w:w="1663" w:type="pct"/>
            <w:noWrap/>
            <w:vAlign w:val="bottom"/>
            <w:hideMark/>
          </w:tcPr>
          <w:p w14:paraId="06BC4383"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Tankpassen</w:t>
            </w:r>
          </w:p>
        </w:tc>
        <w:tc>
          <w:tcPr>
            <w:tcW w:w="820" w:type="pct"/>
            <w:noWrap/>
            <w:vAlign w:val="bottom"/>
            <w:hideMark/>
          </w:tcPr>
          <w:p w14:paraId="7F7699C8"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03F67968"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6.220</w:t>
            </w:r>
          </w:p>
        </w:tc>
        <w:tc>
          <w:tcPr>
            <w:tcW w:w="499" w:type="pct"/>
            <w:noWrap/>
            <w:vAlign w:val="center"/>
            <w:hideMark/>
          </w:tcPr>
          <w:p w14:paraId="219C460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03382E34"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1D512D53"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20,25</w:t>
            </w:r>
          </w:p>
        </w:tc>
      </w:tr>
      <w:tr w:rsidR="006C4CEF" w:rsidRPr="00CD17DE" w14:paraId="57B1E13E" w14:textId="77777777" w:rsidTr="00342AE7">
        <w:trPr>
          <w:trHeight w:val="300"/>
        </w:trPr>
        <w:tc>
          <w:tcPr>
            <w:tcW w:w="1663" w:type="pct"/>
            <w:noWrap/>
            <w:vAlign w:val="bottom"/>
            <w:hideMark/>
          </w:tcPr>
          <w:p w14:paraId="600AD50F"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Busjes &amp; vrachtwagens onderweg</w:t>
            </w:r>
          </w:p>
        </w:tc>
        <w:tc>
          <w:tcPr>
            <w:tcW w:w="820" w:type="pct"/>
            <w:noWrap/>
            <w:vAlign w:val="bottom"/>
            <w:hideMark/>
          </w:tcPr>
          <w:p w14:paraId="1A9C8528"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01AD07CE"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8.540</w:t>
            </w:r>
          </w:p>
        </w:tc>
        <w:tc>
          <w:tcPr>
            <w:tcW w:w="499" w:type="pct"/>
            <w:noWrap/>
            <w:vAlign w:val="center"/>
            <w:hideMark/>
          </w:tcPr>
          <w:p w14:paraId="66112D1F"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3BFCDC73"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6EA1FE9E"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27,80</w:t>
            </w:r>
          </w:p>
        </w:tc>
      </w:tr>
      <w:tr w:rsidR="006C4CEF" w:rsidRPr="00CD17DE" w14:paraId="0CDEB131" w14:textId="77777777" w:rsidTr="00342AE7">
        <w:trPr>
          <w:trHeight w:val="300"/>
        </w:trPr>
        <w:tc>
          <w:tcPr>
            <w:tcW w:w="1663" w:type="pct"/>
            <w:noWrap/>
            <w:vAlign w:val="bottom"/>
            <w:hideMark/>
          </w:tcPr>
          <w:p w14:paraId="5E1AEC73"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Busjes &amp; vrachtwagens onderweg</w:t>
            </w:r>
          </w:p>
        </w:tc>
        <w:tc>
          <w:tcPr>
            <w:tcW w:w="820" w:type="pct"/>
            <w:noWrap/>
            <w:vAlign w:val="bottom"/>
            <w:hideMark/>
          </w:tcPr>
          <w:p w14:paraId="49EDEB51"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proofErr w:type="spellStart"/>
            <w:r w:rsidRPr="00CD17DE">
              <w:rPr>
                <w:rFonts w:ascii="Franklin Gothic Book" w:eastAsia="Times New Roman" w:hAnsi="Franklin Gothic Book" w:cs="Calibri"/>
                <w:color w:val="000000"/>
                <w:kern w:val="0"/>
                <w:sz w:val="18"/>
                <w:szCs w:val="18"/>
                <w:lang w:eastAsia="nl-NL"/>
                <w14:ligatures w14:val="none"/>
              </w:rPr>
              <w:t>Adblue</w:t>
            </w:r>
            <w:proofErr w:type="spellEnd"/>
          </w:p>
        </w:tc>
        <w:tc>
          <w:tcPr>
            <w:tcW w:w="463" w:type="pct"/>
            <w:noWrap/>
            <w:vAlign w:val="center"/>
            <w:hideMark/>
          </w:tcPr>
          <w:p w14:paraId="47695FB6"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275</w:t>
            </w:r>
          </w:p>
        </w:tc>
        <w:tc>
          <w:tcPr>
            <w:tcW w:w="499" w:type="pct"/>
            <w:noWrap/>
            <w:vAlign w:val="center"/>
            <w:hideMark/>
          </w:tcPr>
          <w:p w14:paraId="3089A86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2C0F393D"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0,260</w:t>
            </w:r>
          </w:p>
        </w:tc>
        <w:tc>
          <w:tcPr>
            <w:tcW w:w="561" w:type="pct"/>
            <w:noWrap/>
            <w:vAlign w:val="center"/>
            <w:hideMark/>
          </w:tcPr>
          <w:p w14:paraId="5F139241"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0,07</w:t>
            </w:r>
          </w:p>
        </w:tc>
      </w:tr>
      <w:tr w:rsidR="006C4CEF" w:rsidRPr="00CD17DE" w14:paraId="038071ED" w14:textId="77777777" w:rsidTr="00342AE7">
        <w:trPr>
          <w:trHeight w:val="300"/>
        </w:trPr>
        <w:tc>
          <w:tcPr>
            <w:tcW w:w="1663" w:type="pct"/>
            <w:noWrap/>
            <w:vAlign w:val="bottom"/>
            <w:hideMark/>
          </w:tcPr>
          <w:p w14:paraId="564055A7"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Personenwagens onderweg</w:t>
            </w:r>
          </w:p>
        </w:tc>
        <w:tc>
          <w:tcPr>
            <w:tcW w:w="820" w:type="pct"/>
            <w:noWrap/>
            <w:vAlign w:val="bottom"/>
            <w:hideMark/>
          </w:tcPr>
          <w:p w14:paraId="7D22D1F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3BDECD73"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5.534</w:t>
            </w:r>
          </w:p>
        </w:tc>
        <w:tc>
          <w:tcPr>
            <w:tcW w:w="499" w:type="pct"/>
            <w:noWrap/>
            <w:vAlign w:val="center"/>
            <w:hideMark/>
          </w:tcPr>
          <w:p w14:paraId="6D7C760A"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5AC93F7D"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759580F0"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18,02</w:t>
            </w:r>
          </w:p>
        </w:tc>
      </w:tr>
      <w:tr w:rsidR="006C4CEF" w:rsidRPr="00CD17DE" w14:paraId="1A44B446" w14:textId="77777777" w:rsidTr="00342AE7">
        <w:trPr>
          <w:trHeight w:val="300"/>
        </w:trPr>
        <w:tc>
          <w:tcPr>
            <w:tcW w:w="1663" w:type="pct"/>
            <w:noWrap/>
            <w:vAlign w:val="bottom"/>
            <w:hideMark/>
          </w:tcPr>
          <w:p w14:paraId="719F3297"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Personenwagens onderweg</w:t>
            </w:r>
          </w:p>
        </w:tc>
        <w:tc>
          <w:tcPr>
            <w:tcW w:w="820" w:type="pct"/>
            <w:noWrap/>
            <w:vAlign w:val="bottom"/>
            <w:hideMark/>
          </w:tcPr>
          <w:p w14:paraId="0364AC1E"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Euro '95</w:t>
            </w:r>
          </w:p>
        </w:tc>
        <w:tc>
          <w:tcPr>
            <w:tcW w:w="463" w:type="pct"/>
            <w:noWrap/>
            <w:vAlign w:val="center"/>
            <w:hideMark/>
          </w:tcPr>
          <w:p w14:paraId="482BA5AF"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15.670</w:t>
            </w:r>
          </w:p>
        </w:tc>
        <w:tc>
          <w:tcPr>
            <w:tcW w:w="499" w:type="pct"/>
            <w:noWrap/>
            <w:vAlign w:val="center"/>
            <w:hideMark/>
          </w:tcPr>
          <w:p w14:paraId="4D7FF98C"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41955AEF"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2,821</w:t>
            </w:r>
          </w:p>
        </w:tc>
        <w:tc>
          <w:tcPr>
            <w:tcW w:w="561" w:type="pct"/>
            <w:noWrap/>
            <w:vAlign w:val="center"/>
            <w:hideMark/>
          </w:tcPr>
          <w:p w14:paraId="19CE4BF5"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44,21</w:t>
            </w:r>
          </w:p>
        </w:tc>
      </w:tr>
      <w:tr w:rsidR="006C4CEF" w:rsidRPr="00CD17DE" w14:paraId="5B304E6C" w14:textId="77777777" w:rsidTr="00342AE7">
        <w:trPr>
          <w:trHeight w:val="300"/>
        </w:trPr>
        <w:tc>
          <w:tcPr>
            <w:tcW w:w="1663" w:type="pct"/>
            <w:noWrap/>
            <w:vAlign w:val="bottom"/>
            <w:hideMark/>
          </w:tcPr>
          <w:p w14:paraId="58C492BB"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Personenwagens onderweg</w:t>
            </w:r>
          </w:p>
        </w:tc>
        <w:tc>
          <w:tcPr>
            <w:tcW w:w="820" w:type="pct"/>
            <w:noWrap/>
            <w:vAlign w:val="bottom"/>
            <w:hideMark/>
          </w:tcPr>
          <w:p w14:paraId="083DFDB5"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Euro '98</w:t>
            </w:r>
          </w:p>
        </w:tc>
        <w:tc>
          <w:tcPr>
            <w:tcW w:w="463" w:type="pct"/>
            <w:noWrap/>
            <w:vAlign w:val="center"/>
            <w:hideMark/>
          </w:tcPr>
          <w:p w14:paraId="4D3AC033"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1.995</w:t>
            </w:r>
          </w:p>
        </w:tc>
        <w:tc>
          <w:tcPr>
            <w:tcW w:w="499" w:type="pct"/>
            <w:noWrap/>
            <w:vAlign w:val="center"/>
            <w:hideMark/>
          </w:tcPr>
          <w:p w14:paraId="61EC4E40"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4182D267"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2,821</w:t>
            </w:r>
          </w:p>
        </w:tc>
        <w:tc>
          <w:tcPr>
            <w:tcW w:w="561" w:type="pct"/>
            <w:noWrap/>
            <w:vAlign w:val="center"/>
            <w:hideMark/>
          </w:tcPr>
          <w:p w14:paraId="52CE9B80"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5,63</w:t>
            </w:r>
          </w:p>
        </w:tc>
      </w:tr>
      <w:tr w:rsidR="006C4CEF" w:rsidRPr="00CD17DE" w14:paraId="7611CEB1" w14:textId="77777777" w:rsidTr="00342AE7">
        <w:trPr>
          <w:trHeight w:val="300"/>
        </w:trPr>
        <w:tc>
          <w:tcPr>
            <w:tcW w:w="1663" w:type="pct"/>
            <w:noWrap/>
            <w:vAlign w:val="bottom"/>
            <w:hideMark/>
          </w:tcPr>
          <w:p w14:paraId="673D65AA"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Personenwagens onderweg</w:t>
            </w:r>
          </w:p>
        </w:tc>
        <w:tc>
          <w:tcPr>
            <w:tcW w:w="820" w:type="pct"/>
            <w:noWrap/>
            <w:vAlign w:val="bottom"/>
            <w:hideMark/>
          </w:tcPr>
          <w:p w14:paraId="39722232"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proofErr w:type="spellStart"/>
            <w:r w:rsidRPr="00CD17DE">
              <w:rPr>
                <w:rFonts w:ascii="Franklin Gothic Book" w:eastAsia="Times New Roman" w:hAnsi="Franklin Gothic Book" w:cs="Calibri"/>
                <w:color w:val="000000"/>
                <w:kern w:val="0"/>
                <w:sz w:val="18"/>
                <w:szCs w:val="18"/>
                <w:lang w:eastAsia="nl-NL"/>
                <w14:ligatures w14:val="none"/>
              </w:rPr>
              <w:t>Adblue</w:t>
            </w:r>
            <w:proofErr w:type="spellEnd"/>
          </w:p>
        </w:tc>
        <w:tc>
          <w:tcPr>
            <w:tcW w:w="463" w:type="pct"/>
            <w:noWrap/>
            <w:vAlign w:val="center"/>
            <w:hideMark/>
          </w:tcPr>
          <w:p w14:paraId="6A96A02B"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w:t>
            </w:r>
          </w:p>
        </w:tc>
        <w:tc>
          <w:tcPr>
            <w:tcW w:w="499" w:type="pct"/>
            <w:noWrap/>
            <w:vAlign w:val="center"/>
            <w:hideMark/>
          </w:tcPr>
          <w:p w14:paraId="2F8B80D1"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15D99AAF"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0,260</w:t>
            </w:r>
          </w:p>
        </w:tc>
        <w:tc>
          <w:tcPr>
            <w:tcW w:w="561" w:type="pct"/>
            <w:noWrap/>
            <w:vAlign w:val="center"/>
            <w:hideMark/>
          </w:tcPr>
          <w:p w14:paraId="580FED5C"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0,01</w:t>
            </w:r>
          </w:p>
        </w:tc>
      </w:tr>
      <w:tr w:rsidR="006C4CEF" w:rsidRPr="00CD17DE" w14:paraId="6E56C0BF" w14:textId="77777777" w:rsidTr="00342AE7">
        <w:trPr>
          <w:trHeight w:val="300"/>
        </w:trPr>
        <w:tc>
          <w:tcPr>
            <w:tcW w:w="1663" w:type="pct"/>
            <w:noWrap/>
            <w:vAlign w:val="bottom"/>
            <w:hideMark/>
          </w:tcPr>
          <w:p w14:paraId="24334833"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Personenwagens zaak</w:t>
            </w:r>
          </w:p>
        </w:tc>
        <w:tc>
          <w:tcPr>
            <w:tcW w:w="820" w:type="pct"/>
            <w:noWrap/>
            <w:vAlign w:val="bottom"/>
            <w:hideMark/>
          </w:tcPr>
          <w:p w14:paraId="5E659595"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7A2852C9"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19.810</w:t>
            </w:r>
          </w:p>
        </w:tc>
        <w:tc>
          <w:tcPr>
            <w:tcW w:w="499" w:type="pct"/>
            <w:noWrap/>
            <w:vAlign w:val="center"/>
            <w:hideMark/>
          </w:tcPr>
          <w:p w14:paraId="77FCEB2B"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3CD6BE18"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154760BC"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64,50</w:t>
            </w:r>
          </w:p>
        </w:tc>
      </w:tr>
      <w:tr w:rsidR="006C4CEF" w:rsidRPr="00CD17DE" w14:paraId="5D6E0D8E" w14:textId="77777777" w:rsidTr="00342AE7">
        <w:trPr>
          <w:trHeight w:val="300"/>
        </w:trPr>
        <w:tc>
          <w:tcPr>
            <w:tcW w:w="1663" w:type="pct"/>
            <w:noWrap/>
            <w:vAlign w:val="bottom"/>
            <w:hideMark/>
          </w:tcPr>
          <w:p w14:paraId="112D3EEC"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Busjes zaak</w:t>
            </w:r>
          </w:p>
        </w:tc>
        <w:tc>
          <w:tcPr>
            <w:tcW w:w="820" w:type="pct"/>
            <w:noWrap/>
            <w:vAlign w:val="bottom"/>
            <w:hideMark/>
          </w:tcPr>
          <w:p w14:paraId="0FD3ADFE"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46C69CF9"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61.315</w:t>
            </w:r>
          </w:p>
        </w:tc>
        <w:tc>
          <w:tcPr>
            <w:tcW w:w="499" w:type="pct"/>
            <w:noWrap/>
            <w:vAlign w:val="center"/>
            <w:hideMark/>
          </w:tcPr>
          <w:p w14:paraId="4C80E309"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07929D4D"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1EA93BF6"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199,64</w:t>
            </w:r>
          </w:p>
        </w:tc>
      </w:tr>
      <w:tr w:rsidR="006C4CEF" w:rsidRPr="00CD17DE" w14:paraId="7EAB42D5" w14:textId="77777777" w:rsidTr="00342AE7">
        <w:trPr>
          <w:trHeight w:val="300"/>
        </w:trPr>
        <w:tc>
          <w:tcPr>
            <w:tcW w:w="1663" w:type="pct"/>
            <w:noWrap/>
            <w:vAlign w:val="bottom"/>
            <w:hideMark/>
          </w:tcPr>
          <w:p w14:paraId="620ADB79"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Vrachtwagens zaak</w:t>
            </w:r>
          </w:p>
        </w:tc>
        <w:tc>
          <w:tcPr>
            <w:tcW w:w="820" w:type="pct"/>
            <w:noWrap/>
            <w:vAlign w:val="bottom"/>
            <w:hideMark/>
          </w:tcPr>
          <w:p w14:paraId="55929775"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73C94FEC"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39.277</w:t>
            </w:r>
          </w:p>
        </w:tc>
        <w:tc>
          <w:tcPr>
            <w:tcW w:w="499" w:type="pct"/>
            <w:noWrap/>
            <w:vAlign w:val="center"/>
            <w:hideMark/>
          </w:tcPr>
          <w:p w14:paraId="0D0C0A92"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21FE4401"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3283A059"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127,89</w:t>
            </w:r>
          </w:p>
        </w:tc>
      </w:tr>
      <w:tr w:rsidR="006C4CEF" w:rsidRPr="00CD17DE" w14:paraId="7B1B8297" w14:textId="77777777" w:rsidTr="00342AE7">
        <w:trPr>
          <w:trHeight w:val="300"/>
        </w:trPr>
        <w:tc>
          <w:tcPr>
            <w:tcW w:w="1663" w:type="pct"/>
            <w:noWrap/>
            <w:vAlign w:val="bottom"/>
            <w:hideMark/>
          </w:tcPr>
          <w:p w14:paraId="0B2FD0AE"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Kranen zaak</w:t>
            </w:r>
          </w:p>
        </w:tc>
        <w:tc>
          <w:tcPr>
            <w:tcW w:w="820" w:type="pct"/>
            <w:noWrap/>
            <w:vAlign w:val="bottom"/>
            <w:hideMark/>
          </w:tcPr>
          <w:p w14:paraId="44655AE2"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7F5C685D"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1.568</w:t>
            </w:r>
          </w:p>
        </w:tc>
        <w:tc>
          <w:tcPr>
            <w:tcW w:w="499" w:type="pct"/>
            <w:noWrap/>
            <w:vAlign w:val="center"/>
            <w:hideMark/>
          </w:tcPr>
          <w:p w14:paraId="171CB6F1"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43A2F878"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5E22E0EB"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5,11</w:t>
            </w:r>
          </w:p>
        </w:tc>
      </w:tr>
      <w:tr w:rsidR="006C4CEF" w:rsidRPr="00CD17DE" w14:paraId="4693D51B" w14:textId="77777777" w:rsidTr="00342AE7">
        <w:trPr>
          <w:trHeight w:val="300"/>
        </w:trPr>
        <w:tc>
          <w:tcPr>
            <w:tcW w:w="1663" w:type="pct"/>
            <w:noWrap/>
            <w:vAlign w:val="bottom"/>
            <w:hideMark/>
          </w:tcPr>
          <w:p w14:paraId="696DD849"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Shovels werf</w:t>
            </w:r>
          </w:p>
        </w:tc>
        <w:tc>
          <w:tcPr>
            <w:tcW w:w="820" w:type="pct"/>
            <w:noWrap/>
            <w:vAlign w:val="bottom"/>
            <w:hideMark/>
          </w:tcPr>
          <w:p w14:paraId="360F450F"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02D91071"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985</w:t>
            </w:r>
          </w:p>
        </w:tc>
        <w:tc>
          <w:tcPr>
            <w:tcW w:w="499" w:type="pct"/>
            <w:noWrap/>
            <w:vAlign w:val="center"/>
            <w:hideMark/>
          </w:tcPr>
          <w:p w14:paraId="5C58772C"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48E0AEB3"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6E9AE017"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3,21</w:t>
            </w:r>
          </w:p>
        </w:tc>
      </w:tr>
      <w:tr w:rsidR="006C4CEF" w:rsidRPr="00CD17DE" w14:paraId="67009BE1" w14:textId="77777777" w:rsidTr="00342AE7">
        <w:trPr>
          <w:trHeight w:val="300"/>
        </w:trPr>
        <w:tc>
          <w:tcPr>
            <w:tcW w:w="1663" w:type="pct"/>
            <w:noWrap/>
            <w:vAlign w:val="bottom"/>
            <w:hideMark/>
          </w:tcPr>
          <w:p w14:paraId="3063454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Hogedruk reiniger werf</w:t>
            </w:r>
          </w:p>
        </w:tc>
        <w:tc>
          <w:tcPr>
            <w:tcW w:w="820" w:type="pct"/>
            <w:noWrap/>
            <w:vAlign w:val="bottom"/>
            <w:hideMark/>
          </w:tcPr>
          <w:p w14:paraId="6B66624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51D6212D"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503</w:t>
            </w:r>
          </w:p>
        </w:tc>
        <w:tc>
          <w:tcPr>
            <w:tcW w:w="499" w:type="pct"/>
            <w:noWrap/>
            <w:vAlign w:val="center"/>
            <w:hideMark/>
          </w:tcPr>
          <w:p w14:paraId="1EC3A945"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53418173"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130FFA43"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1,64</w:t>
            </w:r>
          </w:p>
        </w:tc>
      </w:tr>
      <w:tr w:rsidR="006C4CEF" w:rsidRPr="00CD17DE" w14:paraId="0FB93953" w14:textId="77777777" w:rsidTr="00342AE7">
        <w:trPr>
          <w:trHeight w:val="300"/>
        </w:trPr>
        <w:tc>
          <w:tcPr>
            <w:tcW w:w="1663" w:type="pct"/>
            <w:noWrap/>
            <w:vAlign w:val="bottom"/>
            <w:hideMark/>
          </w:tcPr>
          <w:p w14:paraId="1D68E1C7"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Heftruck werf</w:t>
            </w:r>
          </w:p>
        </w:tc>
        <w:tc>
          <w:tcPr>
            <w:tcW w:w="820" w:type="pct"/>
            <w:noWrap/>
            <w:vAlign w:val="bottom"/>
            <w:hideMark/>
          </w:tcPr>
          <w:p w14:paraId="5BAA5D5E"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31CCC354"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702</w:t>
            </w:r>
          </w:p>
        </w:tc>
        <w:tc>
          <w:tcPr>
            <w:tcW w:w="499" w:type="pct"/>
            <w:noWrap/>
            <w:vAlign w:val="center"/>
            <w:hideMark/>
          </w:tcPr>
          <w:p w14:paraId="176E41B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7BDCA96D"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5B5CBC86"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2,29</w:t>
            </w:r>
          </w:p>
        </w:tc>
      </w:tr>
      <w:tr w:rsidR="006C4CEF" w:rsidRPr="00CD17DE" w14:paraId="2BB6369F" w14:textId="77777777" w:rsidTr="00342AE7">
        <w:trPr>
          <w:trHeight w:val="300"/>
        </w:trPr>
        <w:tc>
          <w:tcPr>
            <w:tcW w:w="1663" w:type="pct"/>
            <w:noWrap/>
            <w:vAlign w:val="bottom"/>
            <w:hideMark/>
          </w:tcPr>
          <w:p w14:paraId="4FD8D40F"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Tractoren werf</w:t>
            </w:r>
          </w:p>
        </w:tc>
        <w:tc>
          <w:tcPr>
            <w:tcW w:w="820" w:type="pct"/>
            <w:noWrap/>
            <w:vAlign w:val="bottom"/>
            <w:hideMark/>
          </w:tcPr>
          <w:p w14:paraId="4C4C120C"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1D5D44F5"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632</w:t>
            </w:r>
          </w:p>
        </w:tc>
        <w:tc>
          <w:tcPr>
            <w:tcW w:w="499" w:type="pct"/>
            <w:noWrap/>
            <w:vAlign w:val="center"/>
            <w:hideMark/>
          </w:tcPr>
          <w:p w14:paraId="1E2B2261"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77D29FA1"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6642CCC3"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2,06</w:t>
            </w:r>
          </w:p>
        </w:tc>
      </w:tr>
      <w:tr w:rsidR="006C4CEF" w:rsidRPr="00CD17DE" w14:paraId="71C74D87" w14:textId="77777777" w:rsidTr="00342AE7">
        <w:trPr>
          <w:trHeight w:val="300"/>
        </w:trPr>
        <w:tc>
          <w:tcPr>
            <w:tcW w:w="1663" w:type="pct"/>
            <w:noWrap/>
            <w:vAlign w:val="bottom"/>
            <w:hideMark/>
          </w:tcPr>
          <w:p w14:paraId="085A4D2E" w14:textId="564F1492" w:rsidR="00BC1334" w:rsidRPr="00CD17DE" w:rsidRDefault="00E060B7"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Verwarming bedrijfsruimte</w:t>
            </w:r>
          </w:p>
        </w:tc>
        <w:tc>
          <w:tcPr>
            <w:tcW w:w="820" w:type="pct"/>
            <w:noWrap/>
            <w:vAlign w:val="bottom"/>
            <w:hideMark/>
          </w:tcPr>
          <w:p w14:paraId="0B4F81E8" w14:textId="77CCB140" w:rsidR="00BC1334" w:rsidRPr="00CD17DE" w:rsidRDefault="00E060B7"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Aardgas</w:t>
            </w:r>
            <w:r w:rsidR="00BC1334" w:rsidRPr="00CD17DE">
              <w:rPr>
                <w:rFonts w:ascii="Franklin Gothic Book" w:eastAsia="Times New Roman" w:hAnsi="Franklin Gothic Book" w:cs="Calibri"/>
                <w:color w:val="000000"/>
                <w:kern w:val="0"/>
                <w:sz w:val="18"/>
                <w:szCs w:val="18"/>
                <w:lang w:eastAsia="nl-NL"/>
                <w14:ligatures w14:val="none"/>
              </w:rPr>
              <w:t> </w:t>
            </w:r>
          </w:p>
        </w:tc>
        <w:tc>
          <w:tcPr>
            <w:tcW w:w="463" w:type="pct"/>
            <w:noWrap/>
            <w:vAlign w:val="center"/>
            <w:hideMark/>
          </w:tcPr>
          <w:p w14:paraId="04374A7F"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10.667</w:t>
            </w:r>
          </w:p>
        </w:tc>
        <w:tc>
          <w:tcPr>
            <w:tcW w:w="499" w:type="pct"/>
            <w:noWrap/>
            <w:vAlign w:val="center"/>
            <w:hideMark/>
          </w:tcPr>
          <w:p w14:paraId="583199D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m3</w:t>
            </w:r>
          </w:p>
        </w:tc>
        <w:tc>
          <w:tcPr>
            <w:tcW w:w="995" w:type="pct"/>
            <w:noWrap/>
            <w:vAlign w:val="center"/>
            <w:hideMark/>
          </w:tcPr>
          <w:p w14:paraId="01E8A82D"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2,134</w:t>
            </w:r>
          </w:p>
        </w:tc>
        <w:tc>
          <w:tcPr>
            <w:tcW w:w="561" w:type="pct"/>
            <w:noWrap/>
            <w:vAlign w:val="center"/>
            <w:hideMark/>
          </w:tcPr>
          <w:p w14:paraId="5588879C"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22,76</w:t>
            </w:r>
          </w:p>
        </w:tc>
      </w:tr>
      <w:tr w:rsidR="006C4CEF" w:rsidRPr="00CD17DE" w14:paraId="63AC0457" w14:textId="77777777" w:rsidTr="00342AE7">
        <w:trPr>
          <w:trHeight w:val="300"/>
        </w:trPr>
        <w:tc>
          <w:tcPr>
            <w:tcW w:w="1663" w:type="pct"/>
            <w:noWrap/>
            <w:vAlign w:val="bottom"/>
            <w:hideMark/>
          </w:tcPr>
          <w:p w14:paraId="05F62D6E" w14:textId="64645BA9" w:rsidR="00BC1334" w:rsidRPr="00CD17DE" w:rsidRDefault="00E060B7"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Lassen</w:t>
            </w:r>
          </w:p>
        </w:tc>
        <w:tc>
          <w:tcPr>
            <w:tcW w:w="820" w:type="pct"/>
            <w:noWrap/>
            <w:vAlign w:val="bottom"/>
            <w:hideMark/>
          </w:tcPr>
          <w:p w14:paraId="50399254" w14:textId="126310EC" w:rsidR="00BC1334" w:rsidRPr="00CD17DE" w:rsidRDefault="00E060B7"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Propaan</w:t>
            </w:r>
            <w:r w:rsidR="00BC1334" w:rsidRPr="00CD17DE">
              <w:rPr>
                <w:rFonts w:ascii="Franklin Gothic Book" w:eastAsia="Times New Roman" w:hAnsi="Franklin Gothic Book" w:cs="Calibri"/>
                <w:color w:val="000000"/>
                <w:kern w:val="0"/>
                <w:sz w:val="18"/>
                <w:szCs w:val="18"/>
                <w:lang w:eastAsia="nl-NL"/>
                <w14:ligatures w14:val="none"/>
              </w:rPr>
              <w:t> </w:t>
            </w:r>
          </w:p>
        </w:tc>
        <w:tc>
          <w:tcPr>
            <w:tcW w:w="463" w:type="pct"/>
            <w:noWrap/>
            <w:vAlign w:val="center"/>
            <w:hideMark/>
          </w:tcPr>
          <w:p w14:paraId="4BAF714A"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991</w:t>
            </w:r>
          </w:p>
        </w:tc>
        <w:tc>
          <w:tcPr>
            <w:tcW w:w="499" w:type="pct"/>
            <w:noWrap/>
            <w:vAlign w:val="center"/>
            <w:hideMark/>
          </w:tcPr>
          <w:p w14:paraId="2499F662"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418DC08E"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1,725</w:t>
            </w:r>
          </w:p>
        </w:tc>
        <w:tc>
          <w:tcPr>
            <w:tcW w:w="561" w:type="pct"/>
            <w:noWrap/>
            <w:vAlign w:val="center"/>
            <w:hideMark/>
          </w:tcPr>
          <w:p w14:paraId="7620CED7"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1,71</w:t>
            </w:r>
          </w:p>
        </w:tc>
      </w:tr>
      <w:tr w:rsidR="006C4CEF" w:rsidRPr="00CD17DE" w14:paraId="64FC646C" w14:textId="77777777" w:rsidTr="00342AE7">
        <w:trPr>
          <w:trHeight w:val="300"/>
        </w:trPr>
        <w:tc>
          <w:tcPr>
            <w:tcW w:w="1663" w:type="pct"/>
            <w:noWrap/>
            <w:vAlign w:val="bottom"/>
            <w:hideMark/>
          </w:tcPr>
          <w:p w14:paraId="592F6FB8"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Projecten</w:t>
            </w:r>
          </w:p>
        </w:tc>
        <w:tc>
          <w:tcPr>
            <w:tcW w:w="820" w:type="pct"/>
            <w:noWrap/>
            <w:vAlign w:val="bottom"/>
            <w:hideMark/>
          </w:tcPr>
          <w:p w14:paraId="0BDDD830"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Diesel</w:t>
            </w:r>
          </w:p>
        </w:tc>
        <w:tc>
          <w:tcPr>
            <w:tcW w:w="463" w:type="pct"/>
            <w:noWrap/>
            <w:vAlign w:val="center"/>
            <w:hideMark/>
          </w:tcPr>
          <w:p w14:paraId="58BB63F5"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44.861</w:t>
            </w:r>
          </w:p>
        </w:tc>
        <w:tc>
          <w:tcPr>
            <w:tcW w:w="499" w:type="pct"/>
            <w:noWrap/>
            <w:vAlign w:val="center"/>
            <w:hideMark/>
          </w:tcPr>
          <w:p w14:paraId="27F68286"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36FA2453"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3,256</w:t>
            </w:r>
          </w:p>
        </w:tc>
        <w:tc>
          <w:tcPr>
            <w:tcW w:w="561" w:type="pct"/>
            <w:noWrap/>
            <w:vAlign w:val="center"/>
            <w:hideMark/>
          </w:tcPr>
          <w:p w14:paraId="35504F3B"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146,07</w:t>
            </w:r>
          </w:p>
        </w:tc>
      </w:tr>
      <w:tr w:rsidR="006C4CEF" w:rsidRPr="00CD17DE" w14:paraId="3957780C" w14:textId="77777777" w:rsidTr="00342AE7">
        <w:trPr>
          <w:trHeight w:val="300"/>
        </w:trPr>
        <w:tc>
          <w:tcPr>
            <w:tcW w:w="1663" w:type="pct"/>
            <w:noWrap/>
            <w:vAlign w:val="bottom"/>
            <w:hideMark/>
          </w:tcPr>
          <w:p w14:paraId="41A562D8"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Projecten</w:t>
            </w:r>
          </w:p>
        </w:tc>
        <w:tc>
          <w:tcPr>
            <w:tcW w:w="820" w:type="pct"/>
            <w:noWrap/>
            <w:vAlign w:val="bottom"/>
            <w:hideMark/>
          </w:tcPr>
          <w:p w14:paraId="00CDC99F"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HVO100</w:t>
            </w:r>
          </w:p>
        </w:tc>
        <w:tc>
          <w:tcPr>
            <w:tcW w:w="463" w:type="pct"/>
            <w:noWrap/>
            <w:vAlign w:val="center"/>
            <w:hideMark/>
          </w:tcPr>
          <w:p w14:paraId="71BC815F" w14:textId="77777777" w:rsidR="00BC1334" w:rsidRPr="00CD17DE" w:rsidRDefault="00BC1334" w:rsidP="00BC1334">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60.823</w:t>
            </w:r>
          </w:p>
        </w:tc>
        <w:tc>
          <w:tcPr>
            <w:tcW w:w="499" w:type="pct"/>
            <w:noWrap/>
            <w:vAlign w:val="center"/>
            <w:hideMark/>
          </w:tcPr>
          <w:p w14:paraId="67BC0495"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liter</w:t>
            </w:r>
          </w:p>
        </w:tc>
        <w:tc>
          <w:tcPr>
            <w:tcW w:w="995" w:type="pct"/>
            <w:noWrap/>
            <w:vAlign w:val="center"/>
            <w:hideMark/>
          </w:tcPr>
          <w:p w14:paraId="3308C33D"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0,347</w:t>
            </w:r>
          </w:p>
        </w:tc>
        <w:tc>
          <w:tcPr>
            <w:tcW w:w="561" w:type="pct"/>
            <w:noWrap/>
            <w:vAlign w:val="center"/>
            <w:hideMark/>
          </w:tcPr>
          <w:p w14:paraId="7236BF58" w14:textId="77777777" w:rsidR="00BC1334" w:rsidRPr="00CD17DE" w:rsidRDefault="00BC1334" w:rsidP="00BC1334">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21,11</w:t>
            </w:r>
          </w:p>
        </w:tc>
      </w:tr>
      <w:tr w:rsidR="00BC1334" w:rsidRPr="00CD17DE" w14:paraId="6EFCFA3A" w14:textId="77777777" w:rsidTr="00342AE7">
        <w:trPr>
          <w:trHeight w:val="300"/>
        </w:trPr>
        <w:tc>
          <w:tcPr>
            <w:tcW w:w="1663" w:type="pct"/>
            <w:shd w:val="clear" w:color="000000" w:fill="FFFFFF"/>
            <w:noWrap/>
            <w:vAlign w:val="bottom"/>
            <w:hideMark/>
          </w:tcPr>
          <w:p w14:paraId="7CBF38D3"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820" w:type="pct"/>
            <w:shd w:val="clear" w:color="000000" w:fill="FFFFFF"/>
            <w:noWrap/>
            <w:vAlign w:val="bottom"/>
            <w:hideMark/>
          </w:tcPr>
          <w:p w14:paraId="4EF3F2E2"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463" w:type="pct"/>
            <w:shd w:val="clear" w:color="000000" w:fill="FFFFFF"/>
            <w:noWrap/>
            <w:vAlign w:val="bottom"/>
            <w:hideMark/>
          </w:tcPr>
          <w:p w14:paraId="7FB9A83B"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499" w:type="pct"/>
            <w:shd w:val="clear" w:color="000000" w:fill="FFFFFF"/>
            <w:noWrap/>
            <w:vAlign w:val="bottom"/>
            <w:hideMark/>
          </w:tcPr>
          <w:p w14:paraId="1077E15D"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995" w:type="pct"/>
            <w:shd w:val="clear" w:color="E2EFD9" w:fill="D9D9D9"/>
            <w:noWrap/>
            <w:vAlign w:val="center"/>
            <w:hideMark/>
          </w:tcPr>
          <w:p w14:paraId="620D5F0F" w14:textId="77777777" w:rsidR="00BC1334" w:rsidRPr="00CD17DE" w:rsidRDefault="00BC1334" w:rsidP="00BC1334">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Totaal scope 1</w:t>
            </w:r>
          </w:p>
        </w:tc>
        <w:tc>
          <w:tcPr>
            <w:tcW w:w="561" w:type="pct"/>
            <w:shd w:val="clear" w:color="E2EFD9" w:fill="D9D9D9"/>
            <w:noWrap/>
            <w:vAlign w:val="center"/>
            <w:hideMark/>
          </w:tcPr>
          <w:p w14:paraId="3604BE15" w14:textId="77777777" w:rsidR="00BC1334" w:rsidRPr="00CD17DE" w:rsidRDefault="00BC1334" w:rsidP="00BC1334">
            <w:pPr>
              <w:spacing w:after="0" w:line="240" w:lineRule="auto"/>
              <w:jc w:val="right"/>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713,96</w:t>
            </w:r>
          </w:p>
        </w:tc>
      </w:tr>
    </w:tbl>
    <w:p w14:paraId="5E9E1437" w14:textId="75995E90" w:rsidR="007E3222" w:rsidRPr="00CD17DE" w:rsidRDefault="006C4CEF" w:rsidP="00A44E6A">
      <w:pPr>
        <w:rPr>
          <w:rFonts w:ascii="Franklin Gothic Book" w:hAnsi="Franklin Gothic Book" w:cs="Arial"/>
          <w:i/>
          <w:iCs/>
          <w:szCs w:val="20"/>
        </w:rPr>
      </w:pPr>
      <w:r w:rsidRPr="00CD17DE">
        <w:rPr>
          <w:rFonts w:ascii="Franklin Gothic Book" w:hAnsi="Franklin Gothic Book" w:cs="Arial"/>
          <w:i/>
          <w:iCs/>
          <w:szCs w:val="20"/>
        </w:rPr>
        <w:t>Scope 2 (indirecte emissies)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999"/>
        <w:gridCol w:w="840"/>
        <w:gridCol w:w="832"/>
        <w:gridCol w:w="2136"/>
        <w:gridCol w:w="886"/>
      </w:tblGrid>
      <w:tr w:rsidR="006C4CEF" w:rsidRPr="00CD17DE" w14:paraId="22538B42" w14:textId="77777777" w:rsidTr="00342AE7">
        <w:trPr>
          <w:trHeight w:val="1200"/>
        </w:trPr>
        <w:tc>
          <w:tcPr>
            <w:tcW w:w="1696" w:type="pct"/>
            <w:shd w:val="clear" w:color="7F7F7F" w:fill="D9D9D9"/>
            <w:noWrap/>
            <w:vAlign w:val="center"/>
            <w:hideMark/>
          </w:tcPr>
          <w:p w14:paraId="00E6D479"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TYPE EMISSIESTROOM SCOPE 2</w:t>
            </w:r>
          </w:p>
        </w:tc>
        <w:tc>
          <w:tcPr>
            <w:tcW w:w="635" w:type="pct"/>
            <w:shd w:val="clear" w:color="7F7F7F" w:fill="D9D9D9"/>
            <w:noWrap/>
            <w:vAlign w:val="center"/>
            <w:hideMark/>
          </w:tcPr>
          <w:p w14:paraId="3271D2B1"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 </w:t>
            </w:r>
          </w:p>
        </w:tc>
        <w:tc>
          <w:tcPr>
            <w:tcW w:w="541" w:type="pct"/>
            <w:shd w:val="clear" w:color="7F7F7F" w:fill="D9D9D9"/>
            <w:noWrap/>
            <w:vAlign w:val="center"/>
            <w:hideMark/>
          </w:tcPr>
          <w:p w14:paraId="53AC94A3"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AANTAL</w:t>
            </w:r>
          </w:p>
        </w:tc>
        <w:tc>
          <w:tcPr>
            <w:tcW w:w="372" w:type="pct"/>
            <w:shd w:val="clear" w:color="7F7F7F" w:fill="D9D9D9"/>
            <w:noWrap/>
            <w:vAlign w:val="center"/>
            <w:hideMark/>
          </w:tcPr>
          <w:p w14:paraId="1ECF095F"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EENHEID</w:t>
            </w:r>
          </w:p>
        </w:tc>
        <w:tc>
          <w:tcPr>
            <w:tcW w:w="1304" w:type="pct"/>
            <w:shd w:val="clear" w:color="7F7F7F" w:fill="D9D9D9"/>
            <w:vAlign w:val="center"/>
            <w:hideMark/>
          </w:tcPr>
          <w:p w14:paraId="07A73CB5"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 xml:space="preserve">CONVERSIEFACTOR </w:t>
            </w:r>
            <w:r w:rsidRPr="00CD17DE">
              <w:rPr>
                <w:rFonts w:ascii="Franklin Gothic Book" w:eastAsia="Times New Roman" w:hAnsi="Franklin Gothic Book" w:cs="Calibri"/>
                <w:kern w:val="0"/>
                <w:sz w:val="18"/>
                <w:szCs w:val="18"/>
                <w:lang w:eastAsia="nl-NL"/>
                <w14:ligatures w14:val="none"/>
              </w:rPr>
              <w:br/>
              <w:t>(g CO</w:t>
            </w:r>
            <w:r w:rsidRPr="00CD17DE">
              <w:rPr>
                <w:rFonts w:ascii="Franklin Gothic Book" w:eastAsia="Times New Roman" w:hAnsi="Franklin Gothic Book" w:cs="Calibri"/>
                <w:kern w:val="0"/>
                <w:sz w:val="18"/>
                <w:szCs w:val="18"/>
                <w:vertAlign w:val="subscript"/>
                <w:lang w:eastAsia="nl-NL"/>
                <w14:ligatures w14:val="none"/>
              </w:rPr>
              <w:t>2</w:t>
            </w:r>
            <w:r w:rsidRPr="00CD17DE">
              <w:rPr>
                <w:rFonts w:ascii="Franklin Gothic Book" w:eastAsia="Times New Roman" w:hAnsi="Franklin Gothic Book" w:cs="Calibri"/>
                <w:kern w:val="0"/>
                <w:sz w:val="18"/>
                <w:szCs w:val="18"/>
                <w:lang w:eastAsia="nl-NL"/>
                <w14:ligatures w14:val="none"/>
              </w:rPr>
              <w:t xml:space="preserve"> per eenheid)</w:t>
            </w:r>
          </w:p>
        </w:tc>
        <w:tc>
          <w:tcPr>
            <w:tcW w:w="453" w:type="pct"/>
            <w:shd w:val="clear" w:color="7F7F7F" w:fill="D9D9D9"/>
            <w:vAlign w:val="center"/>
            <w:hideMark/>
          </w:tcPr>
          <w:p w14:paraId="35D0B243"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UITSTOOT</w:t>
            </w:r>
            <w:r w:rsidRPr="00CD17DE">
              <w:rPr>
                <w:rFonts w:ascii="Franklin Gothic Book" w:eastAsia="Times New Roman" w:hAnsi="Franklin Gothic Book" w:cs="Calibri"/>
                <w:kern w:val="0"/>
                <w:sz w:val="18"/>
                <w:szCs w:val="18"/>
                <w:lang w:eastAsia="nl-NL"/>
                <w14:ligatures w14:val="none"/>
              </w:rPr>
              <w:br/>
              <w:t>(ton CO</w:t>
            </w:r>
            <w:r w:rsidRPr="00CD17DE">
              <w:rPr>
                <w:rFonts w:ascii="Franklin Gothic Book" w:eastAsia="Times New Roman" w:hAnsi="Franklin Gothic Book" w:cs="Calibri"/>
                <w:kern w:val="0"/>
                <w:sz w:val="18"/>
                <w:szCs w:val="18"/>
                <w:vertAlign w:val="subscript"/>
                <w:lang w:eastAsia="nl-NL"/>
                <w14:ligatures w14:val="none"/>
              </w:rPr>
              <w:t>2</w:t>
            </w:r>
            <w:r w:rsidRPr="00CD17DE">
              <w:rPr>
                <w:rFonts w:ascii="Franklin Gothic Book" w:eastAsia="Times New Roman" w:hAnsi="Franklin Gothic Book" w:cs="Calibri"/>
                <w:kern w:val="0"/>
                <w:sz w:val="18"/>
                <w:szCs w:val="18"/>
                <w:lang w:eastAsia="nl-NL"/>
                <w14:ligatures w14:val="none"/>
              </w:rPr>
              <w:t>)</w:t>
            </w:r>
          </w:p>
        </w:tc>
      </w:tr>
      <w:tr w:rsidR="008801CC" w:rsidRPr="00CD17DE" w14:paraId="068C3FCA" w14:textId="77777777" w:rsidTr="00342AE7">
        <w:trPr>
          <w:trHeight w:val="285"/>
        </w:trPr>
        <w:tc>
          <w:tcPr>
            <w:tcW w:w="1696" w:type="pct"/>
            <w:noWrap/>
            <w:vAlign w:val="bottom"/>
            <w:hideMark/>
          </w:tcPr>
          <w:p w14:paraId="7A12316C"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Electra verbruik locatie Brakel</w:t>
            </w:r>
          </w:p>
        </w:tc>
        <w:tc>
          <w:tcPr>
            <w:tcW w:w="635" w:type="pct"/>
            <w:noWrap/>
            <w:vAlign w:val="center"/>
            <w:hideMark/>
          </w:tcPr>
          <w:p w14:paraId="26FF0342"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Electra</w:t>
            </w:r>
          </w:p>
        </w:tc>
        <w:tc>
          <w:tcPr>
            <w:tcW w:w="541" w:type="pct"/>
            <w:noWrap/>
            <w:vAlign w:val="center"/>
            <w:hideMark/>
          </w:tcPr>
          <w:p w14:paraId="202CBABE" w14:textId="77777777" w:rsidR="006C4CEF" w:rsidRPr="00CD17DE" w:rsidRDefault="006C4CEF" w:rsidP="006C4CEF">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19.525</w:t>
            </w:r>
          </w:p>
        </w:tc>
        <w:tc>
          <w:tcPr>
            <w:tcW w:w="372" w:type="pct"/>
            <w:noWrap/>
            <w:vAlign w:val="center"/>
            <w:hideMark/>
          </w:tcPr>
          <w:p w14:paraId="6F04D49A"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kWh</w:t>
            </w:r>
          </w:p>
        </w:tc>
        <w:tc>
          <w:tcPr>
            <w:tcW w:w="1304" w:type="pct"/>
            <w:noWrap/>
            <w:vAlign w:val="center"/>
            <w:hideMark/>
          </w:tcPr>
          <w:p w14:paraId="275D0006"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0,536</w:t>
            </w:r>
          </w:p>
        </w:tc>
        <w:tc>
          <w:tcPr>
            <w:tcW w:w="453" w:type="pct"/>
            <w:noWrap/>
            <w:vAlign w:val="center"/>
            <w:hideMark/>
          </w:tcPr>
          <w:p w14:paraId="35D6A532"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10,47</w:t>
            </w:r>
          </w:p>
        </w:tc>
      </w:tr>
      <w:tr w:rsidR="008801CC" w:rsidRPr="00CD17DE" w14:paraId="46F443D1" w14:textId="77777777" w:rsidTr="00342AE7">
        <w:trPr>
          <w:trHeight w:val="285"/>
        </w:trPr>
        <w:tc>
          <w:tcPr>
            <w:tcW w:w="1696" w:type="pct"/>
            <w:noWrap/>
            <w:vAlign w:val="bottom"/>
            <w:hideMark/>
          </w:tcPr>
          <w:p w14:paraId="4D77ECF1"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Opgewekt locatie Brakel</w:t>
            </w:r>
          </w:p>
        </w:tc>
        <w:tc>
          <w:tcPr>
            <w:tcW w:w="635" w:type="pct"/>
            <w:noWrap/>
            <w:vAlign w:val="center"/>
            <w:hideMark/>
          </w:tcPr>
          <w:p w14:paraId="0CC9BB1C"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Electra</w:t>
            </w:r>
          </w:p>
        </w:tc>
        <w:tc>
          <w:tcPr>
            <w:tcW w:w="541" w:type="pct"/>
            <w:noWrap/>
            <w:vAlign w:val="center"/>
            <w:hideMark/>
          </w:tcPr>
          <w:p w14:paraId="321BE7AE" w14:textId="77777777" w:rsidR="006C4CEF" w:rsidRPr="00CD17DE" w:rsidRDefault="006C4CEF" w:rsidP="006C4CEF">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23.068</w:t>
            </w:r>
          </w:p>
        </w:tc>
        <w:tc>
          <w:tcPr>
            <w:tcW w:w="372" w:type="pct"/>
            <w:noWrap/>
            <w:vAlign w:val="center"/>
            <w:hideMark/>
          </w:tcPr>
          <w:p w14:paraId="7393D520"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kWh</w:t>
            </w:r>
          </w:p>
        </w:tc>
        <w:tc>
          <w:tcPr>
            <w:tcW w:w="1304" w:type="pct"/>
            <w:noWrap/>
            <w:vAlign w:val="center"/>
            <w:hideMark/>
          </w:tcPr>
          <w:p w14:paraId="09642171"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-0,536</w:t>
            </w:r>
          </w:p>
        </w:tc>
        <w:tc>
          <w:tcPr>
            <w:tcW w:w="453" w:type="pct"/>
            <w:noWrap/>
            <w:vAlign w:val="center"/>
            <w:hideMark/>
          </w:tcPr>
          <w:p w14:paraId="6163A66B"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-12,36</w:t>
            </w:r>
          </w:p>
        </w:tc>
      </w:tr>
      <w:tr w:rsidR="008801CC" w:rsidRPr="00CD17DE" w14:paraId="292A6983" w14:textId="77777777" w:rsidTr="00342AE7">
        <w:trPr>
          <w:trHeight w:val="285"/>
        </w:trPr>
        <w:tc>
          <w:tcPr>
            <w:tcW w:w="1696" w:type="pct"/>
            <w:noWrap/>
            <w:vAlign w:val="center"/>
            <w:hideMark/>
          </w:tcPr>
          <w:p w14:paraId="23DA86D0"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Projecten</w:t>
            </w:r>
          </w:p>
        </w:tc>
        <w:tc>
          <w:tcPr>
            <w:tcW w:w="635" w:type="pct"/>
            <w:noWrap/>
            <w:vAlign w:val="center"/>
            <w:hideMark/>
          </w:tcPr>
          <w:p w14:paraId="1172A3E5"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Electra</w:t>
            </w:r>
          </w:p>
        </w:tc>
        <w:tc>
          <w:tcPr>
            <w:tcW w:w="541" w:type="pct"/>
            <w:noWrap/>
            <w:vAlign w:val="center"/>
            <w:hideMark/>
          </w:tcPr>
          <w:p w14:paraId="760642DB" w14:textId="77777777" w:rsidR="006C4CEF" w:rsidRPr="00CD17DE" w:rsidRDefault="006C4CEF" w:rsidP="006C4CEF">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257.039</w:t>
            </w:r>
          </w:p>
        </w:tc>
        <w:tc>
          <w:tcPr>
            <w:tcW w:w="372" w:type="pct"/>
            <w:noWrap/>
            <w:vAlign w:val="center"/>
            <w:hideMark/>
          </w:tcPr>
          <w:p w14:paraId="693FD460"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kWh</w:t>
            </w:r>
          </w:p>
        </w:tc>
        <w:tc>
          <w:tcPr>
            <w:tcW w:w="1304" w:type="pct"/>
            <w:noWrap/>
            <w:vAlign w:val="center"/>
            <w:hideMark/>
          </w:tcPr>
          <w:p w14:paraId="50C35ACA"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0,000</w:t>
            </w:r>
          </w:p>
        </w:tc>
        <w:tc>
          <w:tcPr>
            <w:tcW w:w="453" w:type="pct"/>
            <w:noWrap/>
            <w:vAlign w:val="center"/>
            <w:hideMark/>
          </w:tcPr>
          <w:p w14:paraId="717ED125"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0,00</w:t>
            </w:r>
          </w:p>
        </w:tc>
      </w:tr>
      <w:tr w:rsidR="008801CC" w:rsidRPr="00CD17DE" w14:paraId="55E02B93" w14:textId="77777777" w:rsidTr="00342AE7">
        <w:trPr>
          <w:trHeight w:val="285"/>
        </w:trPr>
        <w:tc>
          <w:tcPr>
            <w:tcW w:w="1696" w:type="pct"/>
            <w:noWrap/>
            <w:vAlign w:val="bottom"/>
            <w:hideMark/>
          </w:tcPr>
          <w:p w14:paraId="5B1E7DD0"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Busjes &amp; vrachtwagens onderweg</w:t>
            </w:r>
          </w:p>
        </w:tc>
        <w:tc>
          <w:tcPr>
            <w:tcW w:w="635" w:type="pct"/>
            <w:noWrap/>
            <w:vAlign w:val="bottom"/>
            <w:hideMark/>
          </w:tcPr>
          <w:p w14:paraId="3BCD6962"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Electra</w:t>
            </w:r>
          </w:p>
        </w:tc>
        <w:tc>
          <w:tcPr>
            <w:tcW w:w="541" w:type="pct"/>
            <w:noWrap/>
            <w:vAlign w:val="center"/>
            <w:hideMark/>
          </w:tcPr>
          <w:p w14:paraId="52509FC1" w14:textId="77777777" w:rsidR="006C4CEF" w:rsidRPr="00CD17DE" w:rsidRDefault="006C4CEF" w:rsidP="006C4CEF">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587</w:t>
            </w:r>
          </w:p>
        </w:tc>
        <w:tc>
          <w:tcPr>
            <w:tcW w:w="372" w:type="pct"/>
            <w:noWrap/>
            <w:vAlign w:val="center"/>
            <w:hideMark/>
          </w:tcPr>
          <w:p w14:paraId="7A0D9011"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kWh</w:t>
            </w:r>
          </w:p>
        </w:tc>
        <w:tc>
          <w:tcPr>
            <w:tcW w:w="1304" w:type="pct"/>
            <w:noWrap/>
            <w:vAlign w:val="center"/>
            <w:hideMark/>
          </w:tcPr>
          <w:p w14:paraId="755CDE06"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0,536</w:t>
            </w:r>
          </w:p>
        </w:tc>
        <w:tc>
          <w:tcPr>
            <w:tcW w:w="453" w:type="pct"/>
            <w:noWrap/>
            <w:vAlign w:val="center"/>
            <w:hideMark/>
          </w:tcPr>
          <w:p w14:paraId="06BE8425"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0,31</w:t>
            </w:r>
          </w:p>
        </w:tc>
      </w:tr>
      <w:tr w:rsidR="008801CC" w:rsidRPr="00CD17DE" w14:paraId="718AAD37" w14:textId="77777777" w:rsidTr="00342AE7">
        <w:trPr>
          <w:trHeight w:val="285"/>
        </w:trPr>
        <w:tc>
          <w:tcPr>
            <w:tcW w:w="1696" w:type="pct"/>
            <w:noWrap/>
            <w:vAlign w:val="bottom"/>
            <w:hideMark/>
          </w:tcPr>
          <w:p w14:paraId="13F47FB8"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Personenwagens onderweg</w:t>
            </w:r>
          </w:p>
        </w:tc>
        <w:tc>
          <w:tcPr>
            <w:tcW w:w="635" w:type="pct"/>
            <w:noWrap/>
            <w:vAlign w:val="bottom"/>
            <w:hideMark/>
          </w:tcPr>
          <w:p w14:paraId="25D47D1A"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Electra</w:t>
            </w:r>
          </w:p>
        </w:tc>
        <w:tc>
          <w:tcPr>
            <w:tcW w:w="541" w:type="pct"/>
            <w:noWrap/>
            <w:vAlign w:val="center"/>
            <w:hideMark/>
          </w:tcPr>
          <w:p w14:paraId="63D01E51" w14:textId="77777777" w:rsidR="006C4CEF" w:rsidRPr="00CD17DE" w:rsidRDefault="006C4CEF" w:rsidP="006C4CEF">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63.796</w:t>
            </w:r>
          </w:p>
        </w:tc>
        <w:tc>
          <w:tcPr>
            <w:tcW w:w="372" w:type="pct"/>
            <w:noWrap/>
            <w:vAlign w:val="center"/>
            <w:hideMark/>
          </w:tcPr>
          <w:p w14:paraId="4227FB64"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kWh</w:t>
            </w:r>
          </w:p>
        </w:tc>
        <w:tc>
          <w:tcPr>
            <w:tcW w:w="1304" w:type="pct"/>
            <w:noWrap/>
            <w:vAlign w:val="center"/>
            <w:hideMark/>
          </w:tcPr>
          <w:p w14:paraId="12E40FBC"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0,536</w:t>
            </w:r>
          </w:p>
        </w:tc>
        <w:tc>
          <w:tcPr>
            <w:tcW w:w="453" w:type="pct"/>
            <w:noWrap/>
            <w:vAlign w:val="center"/>
            <w:hideMark/>
          </w:tcPr>
          <w:p w14:paraId="523C620F" w14:textId="77777777" w:rsidR="006C4CEF" w:rsidRPr="00CD17DE" w:rsidRDefault="006C4CEF" w:rsidP="006C4CEF">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34,19</w:t>
            </w:r>
          </w:p>
        </w:tc>
      </w:tr>
      <w:tr w:rsidR="00342AE7" w:rsidRPr="00CD17DE" w14:paraId="05B8FBDB" w14:textId="77777777" w:rsidTr="00342AE7">
        <w:trPr>
          <w:trHeight w:val="300"/>
        </w:trPr>
        <w:tc>
          <w:tcPr>
            <w:tcW w:w="1696" w:type="pct"/>
            <w:shd w:val="clear" w:color="FFFFFF" w:fill="FFFFFF"/>
            <w:noWrap/>
            <w:vAlign w:val="bottom"/>
            <w:hideMark/>
          </w:tcPr>
          <w:p w14:paraId="70241A07" w14:textId="77777777" w:rsidR="006C4CEF" w:rsidRPr="00CD17DE" w:rsidRDefault="006C4CEF" w:rsidP="006C4CEF">
            <w:pPr>
              <w:spacing w:after="0" w:line="240" w:lineRule="auto"/>
              <w:jc w:val="center"/>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635" w:type="pct"/>
            <w:shd w:val="clear" w:color="FFFFFF" w:fill="FFFFFF"/>
            <w:noWrap/>
            <w:vAlign w:val="bottom"/>
            <w:hideMark/>
          </w:tcPr>
          <w:p w14:paraId="340772E8" w14:textId="77777777" w:rsidR="006C4CEF" w:rsidRPr="00CD17DE" w:rsidRDefault="006C4CEF" w:rsidP="006C4CEF">
            <w:pPr>
              <w:spacing w:after="0" w:line="240" w:lineRule="auto"/>
              <w:jc w:val="center"/>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541" w:type="pct"/>
            <w:shd w:val="clear" w:color="FFFFFF" w:fill="FFFFFF"/>
            <w:noWrap/>
            <w:vAlign w:val="bottom"/>
            <w:hideMark/>
          </w:tcPr>
          <w:p w14:paraId="1CD00B92"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372" w:type="pct"/>
            <w:shd w:val="clear" w:color="FFFFFF" w:fill="FFFFFF"/>
            <w:noWrap/>
            <w:vAlign w:val="bottom"/>
            <w:hideMark/>
          </w:tcPr>
          <w:p w14:paraId="745898FB"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1304" w:type="pct"/>
            <w:shd w:val="clear" w:color="E2EFD9" w:fill="D9D9D9"/>
            <w:noWrap/>
            <w:vAlign w:val="center"/>
            <w:hideMark/>
          </w:tcPr>
          <w:p w14:paraId="05F1D730" w14:textId="77777777" w:rsidR="006C4CEF" w:rsidRPr="00CD17DE" w:rsidRDefault="006C4CEF" w:rsidP="006C4CEF">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Totaal scope 2</w:t>
            </w:r>
          </w:p>
        </w:tc>
        <w:tc>
          <w:tcPr>
            <w:tcW w:w="453" w:type="pct"/>
            <w:shd w:val="clear" w:color="E2EFD9" w:fill="D9D9D9"/>
            <w:noWrap/>
            <w:vAlign w:val="center"/>
            <w:hideMark/>
          </w:tcPr>
          <w:p w14:paraId="29D9059C" w14:textId="77777777" w:rsidR="006C4CEF" w:rsidRPr="00CD17DE" w:rsidRDefault="006C4CEF" w:rsidP="006C4CEF">
            <w:pPr>
              <w:spacing w:after="0" w:line="240" w:lineRule="auto"/>
              <w:jc w:val="right"/>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32,61</w:t>
            </w:r>
          </w:p>
        </w:tc>
      </w:tr>
    </w:tbl>
    <w:p w14:paraId="3848F9C7" w14:textId="77777777" w:rsidR="006C4CEF" w:rsidRPr="00CD17DE" w:rsidRDefault="006C4CEF" w:rsidP="00A44E6A">
      <w:pPr>
        <w:rPr>
          <w:rFonts w:ascii="Franklin Gothic Book" w:hAnsi="Franklin Gothic Book" w:cs="Arial"/>
          <w:i/>
          <w:iCs/>
          <w:szCs w:val="20"/>
        </w:rPr>
      </w:pPr>
    </w:p>
    <w:p w14:paraId="2FCB7559" w14:textId="77777777" w:rsidR="008801CC" w:rsidRPr="00CD17DE" w:rsidRDefault="008801CC">
      <w:pPr>
        <w:rPr>
          <w:rFonts w:ascii="Franklin Gothic Book" w:hAnsi="Franklin Gothic Book" w:cs="Arial"/>
          <w:i/>
          <w:iCs/>
          <w:szCs w:val="20"/>
        </w:rPr>
      </w:pPr>
      <w:r w:rsidRPr="00CD17DE">
        <w:rPr>
          <w:rFonts w:ascii="Franklin Gothic Book" w:hAnsi="Franklin Gothic Book" w:cs="Arial"/>
          <w:i/>
          <w:iCs/>
          <w:szCs w:val="20"/>
        </w:rPr>
        <w:br w:type="page"/>
      </w:r>
    </w:p>
    <w:p w14:paraId="23CFD506" w14:textId="481D86DC" w:rsidR="006C4CEF" w:rsidRPr="00CD17DE" w:rsidRDefault="006C4CEF" w:rsidP="006C4CEF">
      <w:pPr>
        <w:rPr>
          <w:rFonts w:ascii="Franklin Gothic Book" w:hAnsi="Franklin Gothic Book" w:cs="Arial"/>
          <w:i/>
          <w:iCs/>
          <w:szCs w:val="20"/>
        </w:rPr>
      </w:pPr>
      <w:r w:rsidRPr="00CD17DE">
        <w:rPr>
          <w:rFonts w:ascii="Franklin Gothic Book" w:hAnsi="Franklin Gothic Book" w:cs="Arial"/>
          <w:i/>
          <w:iCs/>
          <w:szCs w:val="20"/>
        </w:rPr>
        <w:t xml:space="preserve">Business </w:t>
      </w:r>
      <w:proofErr w:type="spellStart"/>
      <w:r w:rsidRPr="00CD17DE">
        <w:rPr>
          <w:rFonts w:ascii="Franklin Gothic Book" w:hAnsi="Franklin Gothic Book" w:cs="Arial"/>
          <w:i/>
          <w:iCs/>
          <w:szCs w:val="20"/>
        </w:rPr>
        <w:t>travel</w:t>
      </w:r>
      <w:proofErr w:type="spellEnd"/>
      <w:r w:rsidRPr="00CD17DE">
        <w:rPr>
          <w:rFonts w:ascii="Franklin Gothic Book" w:hAnsi="Franklin Gothic Book" w:cs="Arial"/>
          <w:i/>
          <w:iCs/>
          <w:szCs w:val="20"/>
        </w:rPr>
        <w:t xml:space="preserve"> 2024</w:t>
      </w:r>
    </w:p>
    <w:tbl>
      <w:tblPr>
        <w:tblW w:w="5000" w:type="pct"/>
        <w:tblCellMar>
          <w:left w:w="70" w:type="dxa"/>
          <w:right w:w="70" w:type="dxa"/>
        </w:tblCellMar>
        <w:tblLook w:val="04A0" w:firstRow="1" w:lastRow="0" w:firstColumn="1" w:lastColumn="0" w:noHBand="0" w:noVBand="1"/>
      </w:tblPr>
      <w:tblGrid>
        <w:gridCol w:w="3460"/>
        <w:gridCol w:w="495"/>
        <w:gridCol w:w="819"/>
        <w:gridCol w:w="857"/>
        <w:gridCol w:w="1899"/>
        <w:gridCol w:w="964"/>
      </w:tblGrid>
      <w:tr w:rsidR="00342AE7" w:rsidRPr="00CD17DE" w14:paraId="3BE34BFE" w14:textId="77777777" w:rsidTr="00342AE7">
        <w:trPr>
          <w:trHeight w:val="540"/>
        </w:trPr>
        <w:tc>
          <w:tcPr>
            <w:tcW w:w="2039" w:type="pct"/>
            <w:tcBorders>
              <w:top w:val="single" w:sz="4" w:space="0" w:color="auto"/>
              <w:left w:val="single" w:sz="4" w:space="0" w:color="auto"/>
              <w:bottom w:val="single" w:sz="4" w:space="0" w:color="auto"/>
              <w:right w:val="single" w:sz="4" w:space="0" w:color="auto"/>
            </w:tcBorders>
            <w:shd w:val="clear" w:color="7F7F7F" w:fill="D9D9D9"/>
            <w:noWrap/>
            <w:vAlign w:val="center"/>
            <w:hideMark/>
          </w:tcPr>
          <w:p w14:paraId="148FA1A0"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TYPE EMISSIESTROOM BUSINESS TRAVEL</w:t>
            </w:r>
          </w:p>
        </w:tc>
        <w:tc>
          <w:tcPr>
            <w:tcW w:w="294" w:type="pct"/>
            <w:tcBorders>
              <w:top w:val="single" w:sz="4" w:space="0" w:color="auto"/>
              <w:left w:val="nil"/>
              <w:bottom w:val="single" w:sz="4" w:space="0" w:color="auto"/>
              <w:right w:val="single" w:sz="4" w:space="0" w:color="auto"/>
            </w:tcBorders>
            <w:shd w:val="clear" w:color="7F7F7F" w:fill="D9D9D9"/>
            <w:noWrap/>
            <w:vAlign w:val="center"/>
            <w:hideMark/>
          </w:tcPr>
          <w:p w14:paraId="65382E45"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 </w:t>
            </w:r>
          </w:p>
        </w:tc>
        <w:tc>
          <w:tcPr>
            <w:tcW w:w="470" w:type="pct"/>
            <w:tcBorders>
              <w:top w:val="single" w:sz="4" w:space="0" w:color="auto"/>
              <w:left w:val="nil"/>
              <w:bottom w:val="single" w:sz="4" w:space="0" w:color="auto"/>
              <w:right w:val="single" w:sz="4" w:space="0" w:color="auto"/>
            </w:tcBorders>
            <w:shd w:val="clear" w:color="7F7F7F" w:fill="D9D9D9"/>
            <w:noWrap/>
            <w:vAlign w:val="center"/>
            <w:hideMark/>
          </w:tcPr>
          <w:p w14:paraId="37540148"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AANTAL</w:t>
            </w:r>
          </w:p>
        </w:tc>
        <w:tc>
          <w:tcPr>
            <w:tcW w:w="507" w:type="pct"/>
            <w:tcBorders>
              <w:top w:val="single" w:sz="4" w:space="0" w:color="auto"/>
              <w:left w:val="nil"/>
              <w:bottom w:val="single" w:sz="4" w:space="0" w:color="auto"/>
              <w:right w:val="single" w:sz="4" w:space="0" w:color="auto"/>
            </w:tcBorders>
            <w:shd w:val="clear" w:color="7F7F7F" w:fill="D9D9D9"/>
            <w:noWrap/>
            <w:vAlign w:val="center"/>
            <w:hideMark/>
          </w:tcPr>
          <w:p w14:paraId="2CC1F66F"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EENHEID</w:t>
            </w:r>
          </w:p>
        </w:tc>
        <w:tc>
          <w:tcPr>
            <w:tcW w:w="1120" w:type="pct"/>
            <w:tcBorders>
              <w:top w:val="single" w:sz="4" w:space="0" w:color="auto"/>
              <w:left w:val="nil"/>
              <w:bottom w:val="single" w:sz="4" w:space="0" w:color="auto"/>
              <w:right w:val="single" w:sz="4" w:space="0" w:color="auto"/>
            </w:tcBorders>
            <w:shd w:val="clear" w:color="7F7F7F" w:fill="D9D9D9"/>
            <w:vAlign w:val="center"/>
            <w:hideMark/>
          </w:tcPr>
          <w:p w14:paraId="2817BA8C"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 xml:space="preserve">CONVERSIEFACTOR </w:t>
            </w:r>
            <w:r w:rsidRPr="00CD17DE">
              <w:rPr>
                <w:rFonts w:ascii="Franklin Gothic Book" w:eastAsia="Times New Roman" w:hAnsi="Franklin Gothic Book" w:cs="Calibri"/>
                <w:kern w:val="0"/>
                <w:sz w:val="18"/>
                <w:szCs w:val="18"/>
                <w:lang w:eastAsia="nl-NL"/>
                <w14:ligatures w14:val="none"/>
              </w:rPr>
              <w:br/>
              <w:t>(g CO</w:t>
            </w:r>
            <w:r w:rsidRPr="00CD17DE">
              <w:rPr>
                <w:rFonts w:ascii="Franklin Gothic Book" w:eastAsia="Times New Roman" w:hAnsi="Franklin Gothic Book" w:cs="Calibri"/>
                <w:kern w:val="0"/>
                <w:sz w:val="18"/>
                <w:szCs w:val="18"/>
                <w:vertAlign w:val="subscript"/>
                <w:lang w:eastAsia="nl-NL"/>
                <w14:ligatures w14:val="none"/>
              </w:rPr>
              <w:t>2</w:t>
            </w:r>
            <w:r w:rsidRPr="00CD17DE">
              <w:rPr>
                <w:rFonts w:ascii="Franklin Gothic Book" w:eastAsia="Times New Roman" w:hAnsi="Franklin Gothic Book" w:cs="Calibri"/>
                <w:kern w:val="0"/>
                <w:sz w:val="18"/>
                <w:szCs w:val="18"/>
                <w:lang w:eastAsia="nl-NL"/>
                <w14:ligatures w14:val="none"/>
              </w:rPr>
              <w:t xml:space="preserve"> per eenheid)</w:t>
            </w:r>
          </w:p>
        </w:tc>
        <w:tc>
          <w:tcPr>
            <w:tcW w:w="570" w:type="pct"/>
            <w:tcBorders>
              <w:top w:val="single" w:sz="4" w:space="0" w:color="auto"/>
              <w:left w:val="nil"/>
              <w:bottom w:val="single" w:sz="4" w:space="0" w:color="auto"/>
              <w:right w:val="single" w:sz="4" w:space="0" w:color="auto"/>
            </w:tcBorders>
            <w:shd w:val="clear" w:color="7F7F7F" w:fill="D9D9D9"/>
            <w:vAlign w:val="center"/>
            <w:hideMark/>
          </w:tcPr>
          <w:p w14:paraId="315C4582"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UITSTOOT</w:t>
            </w:r>
            <w:r w:rsidRPr="00CD17DE">
              <w:rPr>
                <w:rFonts w:ascii="Franklin Gothic Book" w:eastAsia="Times New Roman" w:hAnsi="Franklin Gothic Book" w:cs="Calibri"/>
                <w:kern w:val="0"/>
                <w:sz w:val="18"/>
                <w:szCs w:val="18"/>
                <w:lang w:eastAsia="nl-NL"/>
                <w14:ligatures w14:val="none"/>
              </w:rPr>
              <w:br/>
              <w:t>(ton CO</w:t>
            </w:r>
            <w:r w:rsidRPr="00CD17DE">
              <w:rPr>
                <w:rFonts w:ascii="Franklin Gothic Book" w:eastAsia="Times New Roman" w:hAnsi="Franklin Gothic Book" w:cs="Calibri"/>
                <w:kern w:val="0"/>
                <w:sz w:val="18"/>
                <w:szCs w:val="18"/>
                <w:vertAlign w:val="subscript"/>
                <w:lang w:eastAsia="nl-NL"/>
                <w14:ligatures w14:val="none"/>
              </w:rPr>
              <w:t>2</w:t>
            </w:r>
            <w:r w:rsidRPr="00CD17DE">
              <w:rPr>
                <w:rFonts w:ascii="Franklin Gothic Book" w:eastAsia="Times New Roman" w:hAnsi="Franklin Gothic Book" w:cs="Calibri"/>
                <w:kern w:val="0"/>
                <w:sz w:val="18"/>
                <w:szCs w:val="18"/>
                <w:lang w:eastAsia="nl-NL"/>
                <w14:ligatures w14:val="none"/>
              </w:rPr>
              <w:t>)</w:t>
            </w:r>
          </w:p>
        </w:tc>
      </w:tr>
      <w:tr w:rsidR="008801CC" w:rsidRPr="00CD17DE" w14:paraId="2847BA90" w14:textId="77777777" w:rsidTr="00342AE7">
        <w:trPr>
          <w:trHeight w:val="300"/>
        </w:trPr>
        <w:tc>
          <w:tcPr>
            <w:tcW w:w="2039" w:type="pct"/>
            <w:tcBorders>
              <w:top w:val="nil"/>
              <w:left w:val="single" w:sz="4" w:space="0" w:color="auto"/>
              <w:bottom w:val="single" w:sz="4" w:space="0" w:color="auto"/>
              <w:right w:val="single" w:sz="4" w:space="0" w:color="auto"/>
            </w:tcBorders>
            <w:noWrap/>
            <w:vAlign w:val="center"/>
            <w:hideMark/>
          </w:tcPr>
          <w:p w14:paraId="19E718DB"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Gedeclareerde kilometers</w:t>
            </w:r>
          </w:p>
        </w:tc>
        <w:tc>
          <w:tcPr>
            <w:tcW w:w="294" w:type="pct"/>
            <w:tcBorders>
              <w:top w:val="nil"/>
              <w:left w:val="nil"/>
              <w:bottom w:val="single" w:sz="4" w:space="0" w:color="auto"/>
              <w:right w:val="single" w:sz="4" w:space="0" w:color="auto"/>
            </w:tcBorders>
            <w:noWrap/>
            <w:vAlign w:val="center"/>
            <w:hideMark/>
          </w:tcPr>
          <w:p w14:paraId="51B14B45"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470" w:type="pct"/>
            <w:tcBorders>
              <w:top w:val="nil"/>
              <w:left w:val="nil"/>
              <w:bottom w:val="single" w:sz="4" w:space="0" w:color="auto"/>
              <w:right w:val="single" w:sz="4" w:space="0" w:color="auto"/>
            </w:tcBorders>
            <w:noWrap/>
            <w:vAlign w:val="center"/>
            <w:hideMark/>
          </w:tcPr>
          <w:p w14:paraId="19A17B5F" w14:textId="77777777" w:rsidR="00342AE7" w:rsidRPr="00CD17DE" w:rsidRDefault="00342AE7" w:rsidP="00342AE7">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127.783</w:t>
            </w:r>
          </w:p>
        </w:tc>
        <w:tc>
          <w:tcPr>
            <w:tcW w:w="507" w:type="pct"/>
            <w:tcBorders>
              <w:top w:val="nil"/>
              <w:left w:val="nil"/>
              <w:bottom w:val="single" w:sz="4" w:space="0" w:color="auto"/>
              <w:right w:val="single" w:sz="4" w:space="0" w:color="auto"/>
            </w:tcBorders>
            <w:noWrap/>
            <w:vAlign w:val="center"/>
            <w:hideMark/>
          </w:tcPr>
          <w:p w14:paraId="6306B52A"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km</w:t>
            </w:r>
          </w:p>
        </w:tc>
        <w:tc>
          <w:tcPr>
            <w:tcW w:w="1120" w:type="pct"/>
            <w:tcBorders>
              <w:top w:val="nil"/>
              <w:left w:val="nil"/>
              <w:bottom w:val="single" w:sz="4" w:space="0" w:color="auto"/>
              <w:right w:val="single" w:sz="4" w:space="0" w:color="auto"/>
            </w:tcBorders>
            <w:noWrap/>
            <w:vAlign w:val="center"/>
            <w:hideMark/>
          </w:tcPr>
          <w:p w14:paraId="1360FB4E"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0,193</w:t>
            </w:r>
          </w:p>
        </w:tc>
        <w:tc>
          <w:tcPr>
            <w:tcW w:w="570" w:type="pct"/>
            <w:tcBorders>
              <w:top w:val="nil"/>
              <w:left w:val="nil"/>
              <w:bottom w:val="single" w:sz="4" w:space="0" w:color="auto"/>
              <w:right w:val="single" w:sz="4" w:space="0" w:color="auto"/>
            </w:tcBorders>
            <w:noWrap/>
            <w:vAlign w:val="center"/>
            <w:hideMark/>
          </w:tcPr>
          <w:p w14:paraId="0A959A29"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24,66</w:t>
            </w:r>
          </w:p>
        </w:tc>
      </w:tr>
      <w:tr w:rsidR="008801CC" w:rsidRPr="00CD17DE" w14:paraId="57DB916C" w14:textId="77777777" w:rsidTr="00342AE7">
        <w:trPr>
          <w:trHeight w:val="300"/>
        </w:trPr>
        <w:tc>
          <w:tcPr>
            <w:tcW w:w="2039" w:type="pct"/>
            <w:tcBorders>
              <w:top w:val="nil"/>
              <w:left w:val="single" w:sz="4" w:space="0" w:color="auto"/>
              <w:bottom w:val="single" w:sz="4" w:space="0" w:color="auto"/>
              <w:right w:val="single" w:sz="4" w:space="0" w:color="auto"/>
            </w:tcBorders>
            <w:noWrap/>
            <w:vAlign w:val="bottom"/>
            <w:hideMark/>
          </w:tcPr>
          <w:p w14:paraId="62CCEB78"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Gedeclareerde kilometers</w:t>
            </w:r>
          </w:p>
        </w:tc>
        <w:tc>
          <w:tcPr>
            <w:tcW w:w="294" w:type="pct"/>
            <w:tcBorders>
              <w:top w:val="nil"/>
              <w:left w:val="nil"/>
              <w:bottom w:val="single" w:sz="4" w:space="0" w:color="auto"/>
              <w:right w:val="single" w:sz="4" w:space="0" w:color="auto"/>
            </w:tcBorders>
            <w:noWrap/>
            <w:vAlign w:val="bottom"/>
            <w:hideMark/>
          </w:tcPr>
          <w:p w14:paraId="6A724D88"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470" w:type="pct"/>
            <w:tcBorders>
              <w:top w:val="nil"/>
              <w:left w:val="nil"/>
              <w:bottom w:val="single" w:sz="4" w:space="0" w:color="auto"/>
              <w:right w:val="single" w:sz="4" w:space="0" w:color="auto"/>
            </w:tcBorders>
            <w:noWrap/>
            <w:vAlign w:val="center"/>
            <w:hideMark/>
          </w:tcPr>
          <w:p w14:paraId="3E154CAC" w14:textId="77777777" w:rsidR="00342AE7" w:rsidRPr="00CD17DE" w:rsidRDefault="00342AE7" w:rsidP="00342AE7">
            <w:pPr>
              <w:spacing w:after="0" w:line="240" w:lineRule="auto"/>
              <w:jc w:val="right"/>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10.562</w:t>
            </w:r>
          </w:p>
        </w:tc>
        <w:tc>
          <w:tcPr>
            <w:tcW w:w="507" w:type="pct"/>
            <w:tcBorders>
              <w:top w:val="nil"/>
              <w:left w:val="nil"/>
              <w:bottom w:val="single" w:sz="4" w:space="0" w:color="auto"/>
              <w:right w:val="single" w:sz="4" w:space="0" w:color="auto"/>
            </w:tcBorders>
            <w:noWrap/>
            <w:vAlign w:val="center"/>
            <w:hideMark/>
          </w:tcPr>
          <w:p w14:paraId="522B3C66"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km</w:t>
            </w:r>
          </w:p>
        </w:tc>
        <w:tc>
          <w:tcPr>
            <w:tcW w:w="1120" w:type="pct"/>
            <w:tcBorders>
              <w:top w:val="nil"/>
              <w:left w:val="nil"/>
              <w:bottom w:val="single" w:sz="4" w:space="0" w:color="auto"/>
              <w:right w:val="single" w:sz="4" w:space="0" w:color="auto"/>
            </w:tcBorders>
            <w:noWrap/>
            <w:vAlign w:val="center"/>
            <w:hideMark/>
          </w:tcPr>
          <w:p w14:paraId="5FB8EDB1"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0,193</w:t>
            </w:r>
          </w:p>
        </w:tc>
        <w:tc>
          <w:tcPr>
            <w:tcW w:w="570" w:type="pct"/>
            <w:tcBorders>
              <w:top w:val="nil"/>
              <w:left w:val="nil"/>
              <w:bottom w:val="single" w:sz="4" w:space="0" w:color="auto"/>
              <w:right w:val="single" w:sz="4" w:space="0" w:color="auto"/>
            </w:tcBorders>
            <w:noWrap/>
            <w:vAlign w:val="center"/>
            <w:hideMark/>
          </w:tcPr>
          <w:p w14:paraId="54839AEE" w14:textId="77777777" w:rsidR="00342AE7" w:rsidRPr="00CD17DE" w:rsidRDefault="00342AE7" w:rsidP="00342AE7">
            <w:pPr>
              <w:spacing w:after="0" w:line="240" w:lineRule="auto"/>
              <w:rPr>
                <w:rFonts w:ascii="Franklin Gothic Book" w:eastAsia="Times New Roman" w:hAnsi="Franklin Gothic Book" w:cs="Calibri"/>
                <w:kern w:val="0"/>
                <w:sz w:val="18"/>
                <w:szCs w:val="18"/>
                <w:lang w:eastAsia="nl-NL"/>
                <w14:ligatures w14:val="none"/>
              </w:rPr>
            </w:pPr>
            <w:r w:rsidRPr="00CD17DE">
              <w:rPr>
                <w:rFonts w:ascii="Franklin Gothic Book" w:eastAsia="Times New Roman" w:hAnsi="Franklin Gothic Book" w:cs="Calibri"/>
                <w:kern w:val="0"/>
                <w:sz w:val="18"/>
                <w:szCs w:val="18"/>
                <w:lang w:eastAsia="nl-NL"/>
                <w14:ligatures w14:val="none"/>
              </w:rPr>
              <w:t>2,04</w:t>
            </w:r>
          </w:p>
        </w:tc>
      </w:tr>
      <w:tr w:rsidR="00342AE7" w:rsidRPr="00CD17DE" w14:paraId="28F271C5" w14:textId="77777777" w:rsidTr="00342AE7">
        <w:trPr>
          <w:trHeight w:val="300"/>
        </w:trPr>
        <w:tc>
          <w:tcPr>
            <w:tcW w:w="2039" w:type="pct"/>
            <w:tcBorders>
              <w:top w:val="nil"/>
              <w:left w:val="single" w:sz="4" w:space="0" w:color="auto"/>
              <w:bottom w:val="single" w:sz="4" w:space="0" w:color="auto"/>
              <w:right w:val="single" w:sz="4" w:space="0" w:color="auto"/>
            </w:tcBorders>
            <w:shd w:val="clear" w:color="FFFFFF" w:fill="FFFFFF"/>
            <w:noWrap/>
            <w:vAlign w:val="bottom"/>
            <w:hideMark/>
          </w:tcPr>
          <w:p w14:paraId="539754A5" w14:textId="77777777" w:rsidR="00342AE7" w:rsidRPr="00CD17DE" w:rsidRDefault="00342AE7" w:rsidP="00342AE7">
            <w:pPr>
              <w:spacing w:after="0" w:line="240" w:lineRule="auto"/>
              <w:jc w:val="center"/>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294" w:type="pct"/>
            <w:tcBorders>
              <w:top w:val="nil"/>
              <w:left w:val="nil"/>
              <w:bottom w:val="single" w:sz="4" w:space="0" w:color="auto"/>
              <w:right w:val="single" w:sz="4" w:space="0" w:color="auto"/>
            </w:tcBorders>
            <w:shd w:val="clear" w:color="FFFFFF" w:fill="FFFFFF"/>
            <w:noWrap/>
            <w:vAlign w:val="bottom"/>
            <w:hideMark/>
          </w:tcPr>
          <w:p w14:paraId="6F9719A7" w14:textId="77777777" w:rsidR="00342AE7" w:rsidRPr="00CD17DE" w:rsidRDefault="00342AE7" w:rsidP="00342AE7">
            <w:pPr>
              <w:spacing w:after="0" w:line="240" w:lineRule="auto"/>
              <w:jc w:val="center"/>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470" w:type="pct"/>
            <w:tcBorders>
              <w:top w:val="nil"/>
              <w:left w:val="nil"/>
              <w:bottom w:val="single" w:sz="4" w:space="0" w:color="auto"/>
              <w:right w:val="single" w:sz="4" w:space="0" w:color="auto"/>
            </w:tcBorders>
            <w:shd w:val="clear" w:color="FFFFFF" w:fill="FFFFFF"/>
            <w:noWrap/>
            <w:vAlign w:val="bottom"/>
            <w:hideMark/>
          </w:tcPr>
          <w:p w14:paraId="12C00219"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507" w:type="pct"/>
            <w:tcBorders>
              <w:top w:val="nil"/>
              <w:left w:val="nil"/>
              <w:bottom w:val="single" w:sz="4" w:space="0" w:color="auto"/>
              <w:right w:val="single" w:sz="4" w:space="0" w:color="auto"/>
            </w:tcBorders>
            <w:shd w:val="clear" w:color="FFFFFF" w:fill="FFFFFF"/>
            <w:noWrap/>
            <w:vAlign w:val="bottom"/>
            <w:hideMark/>
          </w:tcPr>
          <w:p w14:paraId="6B1D383F"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w:t>
            </w:r>
          </w:p>
        </w:tc>
        <w:tc>
          <w:tcPr>
            <w:tcW w:w="1120" w:type="pct"/>
            <w:tcBorders>
              <w:top w:val="nil"/>
              <w:left w:val="nil"/>
              <w:bottom w:val="single" w:sz="4" w:space="0" w:color="auto"/>
              <w:right w:val="single" w:sz="4" w:space="0" w:color="auto"/>
            </w:tcBorders>
            <w:shd w:val="clear" w:color="E2EFD9" w:fill="D9D9D9"/>
            <w:noWrap/>
            <w:vAlign w:val="center"/>
            <w:hideMark/>
          </w:tcPr>
          <w:p w14:paraId="5B03A772" w14:textId="77777777" w:rsidR="00342AE7" w:rsidRPr="00CD17DE" w:rsidRDefault="00342AE7" w:rsidP="00342AE7">
            <w:pPr>
              <w:spacing w:after="0" w:line="240" w:lineRule="auto"/>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xml:space="preserve">Totaal business </w:t>
            </w:r>
            <w:proofErr w:type="spellStart"/>
            <w:r w:rsidRPr="00CD17DE">
              <w:rPr>
                <w:rFonts w:ascii="Franklin Gothic Book" w:eastAsia="Times New Roman" w:hAnsi="Franklin Gothic Book" w:cs="Calibri"/>
                <w:color w:val="000000"/>
                <w:kern w:val="0"/>
                <w:sz w:val="18"/>
                <w:szCs w:val="18"/>
                <w:lang w:eastAsia="nl-NL"/>
                <w14:ligatures w14:val="none"/>
              </w:rPr>
              <w:t>travel</w:t>
            </w:r>
            <w:proofErr w:type="spellEnd"/>
          </w:p>
        </w:tc>
        <w:tc>
          <w:tcPr>
            <w:tcW w:w="570" w:type="pct"/>
            <w:tcBorders>
              <w:top w:val="nil"/>
              <w:left w:val="nil"/>
              <w:bottom w:val="single" w:sz="4" w:space="0" w:color="auto"/>
              <w:right w:val="single" w:sz="4" w:space="0" w:color="auto"/>
            </w:tcBorders>
            <w:shd w:val="clear" w:color="E2EFD9" w:fill="D9D9D9"/>
            <w:noWrap/>
            <w:vAlign w:val="center"/>
            <w:hideMark/>
          </w:tcPr>
          <w:p w14:paraId="363BA33F" w14:textId="77777777" w:rsidR="00342AE7" w:rsidRPr="00CD17DE" w:rsidRDefault="00342AE7" w:rsidP="00342AE7">
            <w:pPr>
              <w:spacing w:after="0" w:line="240" w:lineRule="auto"/>
              <w:jc w:val="right"/>
              <w:rPr>
                <w:rFonts w:ascii="Franklin Gothic Book" w:eastAsia="Times New Roman" w:hAnsi="Franklin Gothic Book" w:cs="Calibri"/>
                <w:color w:val="000000"/>
                <w:kern w:val="0"/>
                <w:sz w:val="18"/>
                <w:szCs w:val="18"/>
                <w:lang w:eastAsia="nl-NL"/>
                <w14:ligatures w14:val="none"/>
              </w:rPr>
            </w:pPr>
            <w:r w:rsidRPr="00CD17DE">
              <w:rPr>
                <w:rFonts w:ascii="Franklin Gothic Book" w:eastAsia="Times New Roman" w:hAnsi="Franklin Gothic Book" w:cs="Calibri"/>
                <w:color w:val="000000"/>
                <w:kern w:val="0"/>
                <w:sz w:val="18"/>
                <w:szCs w:val="18"/>
                <w:lang w:eastAsia="nl-NL"/>
                <w14:ligatures w14:val="none"/>
              </w:rPr>
              <w:t xml:space="preserve">26,70 </w:t>
            </w:r>
          </w:p>
        </w:tc>
      </w:tr>
    </w:tbl>
    <w:p w14:paraId="24DBEAEA" w14:textId="77777777" w:rsidR="006C4CEF" w:rsidRPr="00CD17DE" w:rsidRDefault="006C4CEF" w:rsidP="00A44E6A">
      <w:pPr>
        <w:rPr>
          <w:rFonts w:ascii="Franklin Gothic Book" w:hAnsi="Franklin Gothic Book" w:cs="Arial"/>
          <w:i/>
          <w:iCs/>
          <w:szCs w:val="20"/>
        </w:rPr>
      </w:pPr>
    </w:p>
    <w:p w14:paraId="26CC97C9" w14:textId="77777777" w:rsidR="007042A5" w:rsidRPr="00CD17DE" w:rsidRDefault="007042A5">
      <w:pPr>
        <w:rPr>
          <w:rFonts w:ascii="Franklin Gothic Book" w:eastAsiaTheme="majorEastAsia" w:hAnsi="Franklin Gothic Book" w:cstheme="majorBidi"/>
          <w:color w:val="0F4761" w:themeColor="accent1" w:themeShade="BF"/>
          <w:sz w:val="40"/>
          <w:szCs w:val="40"/>
        </w:rPr>
      </w:pPr>
      <w:bookmarkStart w:id="17" w:name="_Toc177996747"/>
      <w:r w:rsidRPr="00CD17DE">
        <w:rPr>
          <w:rFonts w:ascii="Franklin Gothic Book" w:hAnsi="Franklin Gothic Book"/>
        </w:rPr>
        <w:br w:type="page"/>
      </w:r>
    </w:p>
    <w:p w14:paraId="1F467C97" w14:textId="444E72A6" w:rsidR="007042A5" w:rsidRPr="00CD17DE" w:rsidRDefault="007042A5" w:rsidP="001C62A4">
      <w:pPr>
        <w:pStyle w:val="Kop1"/>
        <w:numPr>
          <w:ilvl w:val="0"/>
          <w:numId w:val="23"/>
        </w:numPr>
        <w:spacing w:before="0" w:after="360" w:line="240" w:lineRule="auto"/>
        <w:rPr>
          <w:rFonts w:ascii="Franklin Gothic Book" w:hAnsi="Franklin Gothic Book"/>
        </w:rPr>
      </w:pPr>
      <w:bookmarkStart w:id="18" w:name="_Toc194047518"/>
      <w:r w:rsidRPr="00CD17DE">
        <w:rPr>
          <w:rFonts w:ascii="Franklin Gothic Book" w:hAnsi="Franklin Gothic Book"/>
        </w:rPr>
        <w:t>E</w:t>
      </w:r>
      <w:bookmarkEnd w:id="17"/>
      <w:r w:rsidRPr="00CD17DE">
        <w:rPr>
          <w:rFonts w:ascii="Franklin Gothic Book" w:hAnsi="Franklin Gothic Book"/>
        </w:rPr>
        <w:t>missie inventaris conform ISO14064</w:t>
      </w:r>
      <w:bookmarkEnd w:id="18"/>
    </w:p>
    <w:p w14:paraId="4B3BA2F1" w14:textId="77777777" w:rsidR="00212464" w:rsidRPr="00CD17DE" w:rsidRDefault="00212464" w:rsidP="00212464">
      <w:pPr>
        <w:spacing w:line="280" w:lineRule="exact"/>
        <w:rPr>
          <w:rFonts w:ascii="Franklin Gothic Book" w:hAnsi="Franklin Gothic Book"/>
        </w:rPr>
      </w:pPr>
      <w:r w:rsidRPr="00CD17DE">
        <w:rPr>
          <w:rFonts w:ascii="Franklin Gothic Book" w:hAnsi="Franklin Gothic Book"/>
        </w:rPr>
        <w:t>De CO2-emissie-inventaris geeft een inventarisatie van de totale hoeveelheid uitgestoten koolstofdioxide (CO2) over een jaar. Daarnaast geeft het inzicht in de herkomst van deze emissies met een verdeling naar directe en indirecte GHG-emissies (respectievelijk scope 1, scope 2 en scope 3).</w:t>
      </w:r>
    </w:p>
    <w:p w14:paraId="7B6F11BA" w14:textId="2697FA1D" w:rsidR="00212464" w:rsidRPr="00CD17DE" w:rsidRDefault="00212464" w:rsidP="00212464">
      <w:pPr>
        <w:spacing w:line="280" w:lineRule="exact"/>
        <w:rPr>
          <w:rFonts w:ascii="Franklin Gothic Book" w:hAnsi="Franklin Gothic Book"/>
        </w:rPr>
      </w:pPr>
      <w:r w:rsidRPr="00CD17DE">
        <w:rPr>
          <w:rFonts w:ascii="Franklin Gothic Book" w:hAnsi="Franklin Gothic Book"/>
        </w:rPr>
        <w:t>Deze Emissie-inventaris is uitgevoerd conform ISO 14064-1: 2019 “</w:t>
      </w:r>
      <w:proofErr w:type="spellStart"/>
      <w:r w:rsidRPr="00CD17DE">
        <w:rPr>
          <w:rFonts w:ascii="Franklin Gothic Book" w:hAnsi="Franklin Gothic Book"/>
        </w:rPr>
        <w:t>Quantification</w:t>
      </w:r>
      <w:proofErr w:type="spellEnd"/>
      <w:r w:rsidRPr="00CD17DE">
        <w:rPr>
          <w:rFonts w:ascii="Franklin Gothic Book" w:hAnsi="Franklin Gothic Book"/>
        </w:rPr>
        <w:t xml:space="preserve"> </w:t>
      </w:r>
      <w:proofErr w:type="spellStart"/>
      <w:r w:rsidRPr="00CD17DE">
        <w:rPr>
          <w:rFonts w:ascii="Franklin Gothic Book" w:hAnsi="Franklin Gothic Book"/>
        </w:rPr>
        <w:t>and</w:t>
      </w:r>
      <w:proofErr w:type="spellEnd"/>
      <w:r w:rsidRPr="00CD17DE">
        <w:rPr>
          <w:rFonts w:ascii="Franklin Gothic Book" w:hAnsi="Franklin Gothic Book"/>
        </w:rPr>
        <w:t xml:space="preserve"> </w:t>
      </w:r>
      <w:proofErr w:type="spellStart"/>
      <w:r w:rsidRPr="00CD17DE">
        <w:rPr>
          <w:rFonts w:ascii="Franklin Gothic Book" w:hAnsi="Franklin Gothic Book"/>
        </w:rPr>
        <w:t>reporting</w:t>
      </w:r>
      <w:proofErr w:type="spellEnd"/>
      <w:r w:rsidRPr="00CD17DE">
        <w:rPr>
          <w:rFonts w:ascii="Franklin Gothic Book" w:hAnsi="Franklin Gothic Book"/>
        </w:rPr>
        <w:t xml:space="preserve"> of green house gas </w:t>
      </w:r>
      <w:proofErr w:type="spellStart"/>
      <w:r w:rsidRPr="00CD17DE">
        <w:rPr>
          <w:rFonts w:ascii="Franklin Gothic Book" w:hAnsi="Franklin Gothic Book"/>
        </w:rPr>
        <w:t>emissions</w:t>
      </w:r>
      <w:proofErr w:type="spellEnd"/>
      <w:r w:rsidRPr="00CD17DE">
        <w:rPr>
          <w:rFonts w:ascii="Franklin Gothic Book" w:hAnsi="Franklin Gothic Book"/>
        </w:rPr>
        <w:t xml:space="preserve"> </w:t>
      </w:r>
      <w:proofErr w:type="spellStart"/>
      <w:r w:rsidRPr="00CD17DE">
        <w:rPr>
          <w:rFonts w:ascii="Franklin Gothic Book" w:hAnsi="Franklin Gothic Book"/>
        </w:rPr>
        <w:t>and</w:t>
      </w:r>
      <w:proofErr w:type="spellEnd"/>
      <w:r w:rsidRPr="00CD17DE">
        <w:rPr>
          <w:rFonts w:ascii="Franklin Gothic Book" w:hAnsi="Franklin Gothic Book"/>
        </w:rPr>
        <w:t xml:space="preserve"> </w:t>
      </w:r>
      <w:proofErr w:type="spellStart"/>
      <w:r w:rsidRPr="00CD17DE">
        <w:rPr>
          <w:rFonts w:ascii="Franklin Gothic Book" w:hAnsi="Franklin Gothic Book"/>
        </w:rPr>
        <w:t>removals</w:t>
      </w:r>
      <w:proofErr w:type="spellEnd"/>
      <w:r w:rsidRPr="00CD17DE">
        <w:rPr>
          <w:rFonts w:ascii="Franklin Gothic Book" w:hAnsi="Franklin Gothic Book"/>
        </w:rPr>
        <w:t xml:space="preserve">”, te weten §9.3.1 van deze norm. </w:t>
      </w:r>
    </w:p>
    <w:p w14:paraId="55A89C3E" w14:textId="39358DCB"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Beschrijving van de rapporterende organisatie:</w:t>
      </w:r>
      <w:r w:rsidRPr="00CD17DE">
        <w:rPr>
          <w:rFonts w:ascii="Franklin Gothic Book" w:hAnsi="Franklin Gothic Book"/>
        </w:rPr>
        <w:t xml:space="preserve"> </w:t>
      </w:r>
      <w:r w:rsidR="009E24AA" w:rsidRPr="00CD17DE">
        <w:rPr>
          <w:rFonts w:ascii="Franklin Gothic Book" w:hAnsi="Franklin Gothic Book"/>
        </w:rPr>
        <w:t xml:space="preserve">Zie hoofdstuk </w:t>
      </w:r>
      <w:r w:rsidR="00212464" w:rsidRPr="00CD17DE">
        <w:rPr>
          <w:rFonts w:ascii="Franklin Gothic Book" w:hAnsi="Franklin Gothic Book"/>
        </w:rPr>
        <w:t>2. Beschrijving van de organisatie</w:t>
      </w:r>
    </w:p>
    <w:p w14:paraId="407ED828" w14:textId="568D74EB"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Verantwoordelijke voor de rapportage:</w:t>
      </w:r>
      <w:r w:rsidRPr="00CD17DE">
        <w:rPr>
          <w:rFonts w:ascii="Franklin Gothic Book" w:hAnsi="Franklin Gothic Book"/>
        </w:rPr>
        <w:t xml:space="preserve"> J. van Drunen, Duurzaamheidscoördinator, e-mail: jolanda@vanderven.nl.</w:t>
      </w:r>
    </w:p>
    <w:p w14:paraId="5D374401" w14:textId="0BCB42DA"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Rapportageperiode:</w:t>
      </w:r>
      <w:r w:rsidRPr="00CD17DE">
        <w:rPr>
          <w:rFonts w:ascii="Franklin Gothic Book" w:hAnsi="Franklin Gothic Book"/>
        </w:rPr>
        <w:t xml:space="preserve"> 1 januari 2024 tot en met 31 december 2024.</w:t>
      </w:r>
    </w:p>
    <w:p w14:paraId="2C38D386" w14:textId="0FD052C1"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 xml:space="preserve">Organisatorische grenzen: </w:t>
      </w:r>
      <w:r w:rsidR="00212464" w:rsidRPr="00F05A0E">
        <w:rPr>
          <w:rFonts w:ascii="Franklin Gothic Book" w:hAnsi="Franklin Gothic Book"/>
        </w:rPr>
        <w:t>Zie</w:t>
      </w:r>
      <w:r w:rsidR="00212464" w:rsidRPr="00CD17DE">
        <w:rPr>
          <w:rFonts w:ascii="Franklin Gothic Book" w:hAnsi="Franklin Gothic Book"/>
        </w:rPr>
        <w:t xml:space="preserve"> hoofdstuk 2.1 Organisatorische grenzen</w:t>
      </w:r>
    </w:p>
    <w:p w14:paraId="1B178A82" w14:textId="46037A5F"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Rapportagegrenzen:</w:t>
      </w:r>
      <w:r w:rsidRPr="00CD17DE">
        <w:rPr>
          <w:rFonts w:ascii="Franklin Gothic Book" w:hAnsi="Franklin Gothic Book"/>
        </w:rPr>
        <w:t xml:space="preserve"> Alle broeikasgasemissies van scope 1, 2 en zakelijke mobiliteit binnen scope 3 worden gerapporteerd. Criteria voor significantie: emissiebronnen die gezamenlijk &gt;95% van de totale emissies veroorzaken.</w:t>
      </w:r>
    </w:p>
    <w:p w14:paraId="733975AA" w14:textId="0E7A7A90"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Directe broeikasgasemissies (scope 1) in ton CO2-eq:</w:t>
      </w:r>
      <w:r w:rsidR="00611CD6" w:rsidRPr="00CD17DE">
        <w:rPr>
          <w:rFonts w:ascii="Franklin Gothic Book" w:hAnsi="Franklin Gothic Book"/>
          <w:b/>
          <w:bCs/>
        </w:rPr>
        <w:t xml:space="preserve"> </w:t>
      </w:r>
      <w:r w:rsidR="00611CD6" w:rsidRPr="00CD17DE">
        <w:rPr>
          <w:rFonts w:ascii="Franklin Gothic Book" w:hAnsi="Franklin Gothic Book"/>
        </w:rPr>
        <w:t>Zie hoofdstuk 2</w:t>
      </w:r>
      <w:r w:rsidR="00F64FD4" w:rsidRPr="00CD17DE">
        <w:rPr>
          <w:rFonts w:ascii="Franklin Gothic Book" w:hAnsi="Franklin Gothic Book"/>
        </w:rPr>
        <w:t>.6 Footprint.</w:t>
      </w:r>
      <w:r w:rsidR="00611CD6" w:rsidRPr="00CD17DE">
        <w:rPr>
          <w:rFonts w:ascii="Franklin Gothic Book" w:hAnsi="Franklin Gothic Book"/>
        </w:rPr>
        <w:t xml:space="preserve"> </w:t>
      </w:r>
    </w:p>
    <w:p w14:paraId="7E63FBEE" w14:textId="0BBC96F2"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Biogene CO2-emissies en verwijderingen:</w:t>
      </w:r>
      <w:r w:rsidRPr="00CD17DE">
        <w:rPr>
          <w:rFonts w:ascii="Franklin Gothic Book" w:hAnsi="Franklin Gothic Book"/>
        </w:rPr>
        <w:t xml:space="preserve"> Biogene CO2-emissies zijn niet van toepassing (geen biomassa gebruikt).</w:t>
      </w:r>
    </w:p>
    <w:p w14:paraId="5CC4DF5B" w14:textId="5CF770F8" w:rsidR="007042A5" w:rsidRPr="00CD17DE" w:rsidRDefault="007042A5" w:rsidP="001C62A4">
      <w:pPr>
        <w:numPr>
          <w:ilvl w:val="1"/>
          <w:numId w:val="35"/>
        </w:numPr>
        <w:spacing w:line="280" w:lineRule="exact"/>
        <w:rPr>
          <w:rFonts w:ascii="Franklin Gothic Book" w:hAnsi="Franklin Gothic Book"/>
        </w:rPr>
      </w:pPr>
      <w:r w:rsidRPr="00F05A0E">
        <w:rPr>
          <w:rFonts w:ascii="Franklin Gothic Book" w:hAnsi="Franklin Gothic Book"/>
        </w:rPr>
        <w:t>Directe broeikasgasverwijderingen:</w:t>
      </w:r>
      <w:r w:rsidRPr="00CD17DE">
        <w:rPr>
          <w:rFonts w:ascii="Franklin Gothic Book" w:hAnsi="Franklin Gothic Book"/>
        </w:rPr>
        <w:t xml:space="preserve"> Niet van toepassing, geen CO2-sinks aanwezig.</w:t>
      </w:r>
    </w:p>
    <w:p w14:paraId="07B996AE" w14:textId="1BB5B6A2"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Uitsluitingen:</w:t>
      </w:r>
      <w:r w:rsidRPr="00CD17DE">
        <w:rPr>
          <w:rFonts w:ascii="Franklin Gothic Book" w:hAnsi="Franklin Gothic Book"/>
        </w:rPr>
        <w:t xml:space="preserve"> Geen significante bronnen uitgesloten.</w:t>
      </w:r>
      <w:r w:rsidR="00591A09">
        <w:rPr>
          <w:rFonts w:ascii="Franklin Gothic Book" w:hAnsi="Franklin Gothic Book"/>
        </w:rPr>
        <w:t xml:space="preserve"> Het kan zijn dat er een keertje een </w:t>
      </w:r>
      <w:proofErr w:type="spellStart"/>
      <w:r w:rsidR="00591A09">
        <w:rPr>
          <w:rFonts w:ascii="Franklin Gothic Book" w:hAnsi="Franklin Gothic Book"/>
        </w:rPr>
        <w:t>gasbus</w:t>
      </w:r>
      <w:proofErr w:type="spellEnd"/>
      <w:r w:rsidR="00591A09">
        <w:rPr>
          <w:rFonts w:ascii="Franklin Gothic Book" w:hAnsi="Franklin Gothic Book"/>
        </w:rPr>
        <w:t xml:space="preserve"> wordt gemist of een </w:t>
      </w:r>
      <w:proofErr w:type="spellStart"/>
      <w:r w:rsidR="00591A09">
        <w:rPr>
          <w:rFonts w:ascii="Franklin Gothic Book" w:hAnsi="Franklin Gothic Book"/>
        </w:rPr>
        <w:t>tankbon</w:t>
      </w:r>
      <w:proofErr w:type="spellEnd"/>
      <w:r w:rsidR="00591A09">
        <w:rPr>
          <w:rFonts w:ascii="Franklin Gothic Book" w:hAnsi="Franklin Gothic Book"/>
        </w:rPr>
        <w:t xml:space="preserve"> </w:t>
      </w:r>
      <w:r w:rsidR="00F05A0E">
        <w:rPr>
          <w:rFonts w:ascii="Franklin Gothic Book" w:hAnsi="Franklin Gothic Book"/>
        </w:rPr>
        <w:t>kwijtraakt</w:t>
      </w:r>
      <w:r w:rsidR="00591A09">
        <w:rPr>
          <w:rFonts w:ascii="Franklin Gothic Book" w:hAnsi="Franklin Gothic Book"/>
        </w:rPr>
        <w:t>. Echter is dat dermate nihil dat het geen invloed heeft</w:t>
      </w:r>
      <w:r w:rsidR="00F05A0E">
        <w:rPr>
          <w:rFonts w:ascii="Franklin Gothic Book" w:hAnsi="Franklin Gothic Book"/>
        </w:rPr>
        <w:t>.</w:t>
      </w:r>
    </w:p>
    <w:p w14:paraId="75D644E9" w14:textId="270FA71B"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Indirecte broeikasgasemissies (scope 2 &amp; 3) in ton CO2-eq:</w:t>
      </w:r>
      <w:r w:rsidR="00F64FD4" w:rsidRPr="00CD17DE">
        <w:rPr>
          <w:rFonts w:ascii="Franklin Gothic Book" w:hAnsi="Franklin Gothic Book"/>
          <w:b/>
          <w:bCs/>
        </w:rPr>
        <w:t xml:space="preserve"> </w:t>
      </w:r>
      <w:r w:rsidR="00F64FD4" w:rsidRPr="00CD17DE">
        <w:rPr>
          <w:rFonts w:ascii="Franklin Gothic Book" w:hAnsi="Franklin Gothic Book"/>
        </w:rPr>
        <w:t>Zie hoofdstuk 2.6 Footprint.</w:t>
      </w:r>
    </w:p>
    <w:p w14:paraId="6FFDE384" w14:textId="1749E675"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Basisjaar en emissie-inventaris uit basisjaar:</w:t>
      </w:r>
      <w:r w:rsidRPr="00CD17DE">
        <w:rPr>
          <w:rFonts w:ascii="Franklin Gothic Book" w:hAnsi="Franklin Gothic Book"/>
        </w:rPr>
        <w:t xml:space="preserve"> Referentiejaar: 2020, totale uitstoot toen: 1.145 ton CO2-eq.</w:t>
      </w:r>
    </w:p>
    <w:p w14:paraId="7A0E2261" w14:textId="091AD992"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Veranderingen basisjaar:</w:t>
      </w:r>
      <w:r w:rsidRPr="00CD17DE">
        <w:rPr>
          <w:rFonts w:ascii="Franklin Gothic Book" w:hAnsi="Franklin Gothic Book"/>
        </w:rPr>
        <w:t xml:space="preserve"> Geen wijziging van het basisjaar sinds 2020.</w:t>
      </w:r>
    </w:p>
    <w:p w14:paraId="0B49E4F1" w14:textId="661958F4"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Gekozen kwantificeringsmethode:</w:t>
      </w:r>
      <w:r w:rsidRPr="00CD17DE">
        <w:rPr>
          <w:rFonts w:ascii="Franklin Gothic Book" w:hAnsi="Franklin Gothic Book"/>
        </w:rPr>
        <w:t xml:space="preserve"> Berekening op basis van facturen en registraties uit </w:t>
      </w:r>
      <w:proofErr w:type="spellStart"/>
      <w:r w:rsidRPr="00CD17DE">
        <w:rPr>
          <w:rFonts w:ascii="Franklin Gothic Book" w:hAnsi="Franklin Gothic Book"/>
        </w:rPr>
        <w:t>Infraworks</w:t>
      </w:r>
      <w:proofErr w:type="spellEnd"/>
      <w:r w:rsidR="00591A09">
        <w:rPr>
          <w:rFonts w:ascii="Franklin Gothic Book" w:hAnsi="Franklin Gothic Book"/>
        </w:rPr>
        <w:t>, tanksysteem</w:t>
      </w:r>
      <w:r w:rsidRPr="00CD17DE">
        <w:rPr>
          <w:rFonts w:ascii="Franklin Gothic Book" w:hAnsi="Franklin Gothic Book"/>
        </w:rPr>
        <w:t xml:space="preserve"> en Hi-Mate, vermenigvuldigd met emissiefactoren volgens www.co2emissiefactoren.nl.</w:t>
      </w:r>
    </w:p>
    <w:p w14:paraId="2CE0B536" w14:textId="75767B34"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Verandering kwantificeringsmethoden:</w:t>
      </w:r>
      <w:r w:rsidRPr="00CD17DE">
        <w:rPr>
          <w:rFonts w:ascii="Franklin Gothic Book" w:hAnsi="Franklin Gothic Book"/>
        </w:rPr>
        <w:t xml:space="preserve"> Geen significante wijzigingen.</w:t>
      </w:r>
    </w:p>
    <w:p w14:paraId="4394B348" w14:textId="5D616FAD"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Gekozen emissiefactoren:</w:t>
      </w:r>
      <w:r w:rsidRPr="00CD17DE">
        <w:rPr>
          <w:rFonts w:ascii="Franklin Gothic Book" w:hAnsi="Franklin Gothic Book"/>
        </w:rPr>
        <w:t xml:space="preserve"> Conform www.co2emissiefactoren.nl (WTW).</w:t>
      </w:r>
    </w:p>
    <w:p w14:paraId="3AAEA2C1" w14:textId="7E062E5D"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Impact van onzekerheden:</w:t>
      </w:r>
      <w:r w:rsidRPr="00CD17DE">
        <w:rPr>
          <w:rFonts w:ascii="Franklin Gothic Book" w:hAnsi="Franklin Gothic Book"/>
        </w:rPr>
        <w:t xml:space="preserve"> De onzekerheid is laag; afwijking wordt maximaal geschat op 3-5% door tankvoorraad en niet 100% sluitende kilometerdeclaraties.</w:t>
      </w:r>
    </w:p>
    <w:p w14:paraId="58A69889" w14:textId="4E2DA2EA"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Onzekerheidsanalyse:</w:t>
      </w:r>
      <w:r w:rsidRPr="00CD17DE">
        <w:rPr>
          <w:rFonts w:ascii="Franklin Gothic Book" w:hAnsi="Franklin Gothic Book"/>
        </w:rPr>
        <w:t xml:space="preserve"> Interne controle op facturen, tanksystemen en registratie zorgt voor voldoende betrouwbaarheid; zie hoofdstuk 'meetonzekerheden' in de jaarrapportage 2024.</w:t>
      </w:r>
    </w:p>
    <w:p w14:paraId="0A36921F" w14:textId="47CFD209"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Conformiteit ISO 14064-1:</w:t>
      </w:r>
      <w:r w:rsidRPr="00CD17DE">
        <w:rPr>
          <w:rFonts w:ascii="Franklin Gothic Book" w:hAnsi="Franklin Gothic Book"/>
        </w:rPr>
        <w:t xml:space="preserve"> Deze inventaris is opgesteld conform ISO 14064-1:2018.</w:t>
      </w:r>
    </w:p>
    <w:p w14:paraId="6A905446" w14:textId="0AB973BF"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Verificatie:</w:t>
      </w:r>
      <w:r w:rsidRPr="00CD17DE">
        <w:rPr>
          <w:rFonts w:ascii="Franklin Gothic Book" w:hAnsi="Franklin Gothic Book"/>
        </w:rPr>
        <w:t xml:space="preserve"> De inventaris wordt jaarlijks extern geverifieerd door EBN Certification met een beperkte mate van zekerheid.</w:t>
      </w:r>
    </w:p>
    <w:p w14:paraId="3DFDF74B" w14:textId="079A1D03" w:rsidR="007042A5" w:rsidRPr="00CD17DE" w:rsidRDefault="007042A5" w:rsidP="001C62A4">
      <w:pPr>
        <w:numPr>
          <w:ilvl w:val="1"/>
          <w:numId w:val="35"/>
        </w:numPr>
        <w:spacing w:line="280" w:lineRule="exact"/>
        <w:rPr>
          <w:rFonts w:ascii="Franklin Gothic Book" w:hAnsi="Franklin Gothic Book"/>
        </w:rPr>
      </w:pPr>
      <w:r w:rsidRPr="00591A09">
        <w:rPr>
          <w:rFonts w:ascii="Franklin Gothic Book" w:hAnsi="Franklin Gothic Book"/>
        </w:rPr>
        <w:t>GWP-waarden:</w:t>
      </w:r>
      <w:r w:rsidRPr="00CD17DE">
        <w:rPr>
          <w:rFonts w:ascii="Franklin Gothic Book" w:hAnsi="Franklin Gothic Book"/>
        </w:rPr>
        <w:t xml:space="preserve"> GWP-waarden afkomstig van www.co2emissiefactoren.nl, inclusief IPCC AR5-data.</w:t>
      </w:r>
    </w:p>
    <w:p w14:paraId="3826C658" w14:textId="77777777" w:rsidR="00366940" w:rsidRPr="00CD17DE" w:rsidRDefault="00366940" w:rsidP="007042A5">
      <w:pPr>
        <w:spacing w:line="280" w:lineRule="exact"/>
        <w:rPr>
          <w:rFonts w:ascii="Franklin Gothic Book" w:hAnsi="Franklin Gothic Book"/>
        </w:rPr>
      </w:pPr>
    </w:p>
    <w:p w14:paraId="2ECB927E" w14:textId="5304C75F" w:rsidR="00445057" w:rsidRPr="00CD17DE" w:rsidRDefault="007042A5" w:rsidP="007042A5">
      <w:pPr>
        <w:rPr>
          <w:rFonts w:ascii="Franklin Gothic Book" w:hAnsi="Franklin Gothic Book" w:cs="Arial"/>
          <w:szCs w:val="20"/>
        </w:rPr>
      </w:pPr>
      <w:r w:rsidRPr="00CD17DE">
        <w:rPr>
          <w:rFonts w:ascii="Franklin Gothic Book" w:hAnsi="Franklin Gothic Book"/>
        </w:rPr>
        <w:br/>
      </w:r>
      <w:r w:rsidR="00445057" w:rsidRPr="00CD17DE">
        <w:rPr>
          <w:rFonts w:ascii="Franklin Gothic Book" w:hAnsi="Franklin Gothic Book" w:cs="Arial"/>
          <w:szCs w:val="20"/>
        </w:rPr>
        <w:br w:type="page"/>
      </w:r>
    </w:p>
    <w:p w14:paraId="1B373F6E" w14:textId="0CA9FE3D" w:rsidR="00445057" w:rsidRPr="00CD17DE" w:rsidRDefault="00445057" w:rsidP="001C62A4">
      <w:pPr>
        <w:pStyle w:val="Kop1"/>
        <w:numPr>
          <w:ilvl w:val="0"/>
          <w:numId w:val="23"/>
        </w:numPr>
        <w:spacing w:before="0" w:after="360" w:line="240" w:lineRule="auto"/>
        <w:rPr>
          <w:rFonts w:ascii="Franklin Gothic Book" w:hAnsi="Franklin Gothic Book"/>
        </w:rPr>
      </w:pPr>
      <w:bookmarkStart w:id="19" w:name="_Toc177996742"/>
      <w:bookmarkStart w:id="20" w:name="_Toc194047519"/>
      <w:r w:rsidRPr="00CD17DE">
        <w:rPr>
          <w:rFonts w:ascii="Franklin Gothic Book" w:hAnsi="Franklin Gothic Book"/>
        </w:rPr>
        <w:t>Energiebeoordeling</w:t>
      </w:r>
      <w:bookmarkEnd w:id="19"/>
      <w:bookmarkEnd w:id="20"/>
    </w:p>
    <w:p w14:paraId="3189223F" w14:textId="6D75A832" w:rsidR="00445057" w:rsidRPr="00CD17DE" w:rsidRDefault="00445057" w:rsidP="001850FB">
      <w:pPr>
        <w:rPr>
          <w:rFonts w:ascii="Franklin Gothic Book" w:hAnsi="Franklin Gothic Book" w:cs="Arial"/>
          <w:szCs w:val="20"/>
        </w:rPr>
      </w:pPr>
      <w:r w:rsidRPr="00CD17DE">
        <w:rPr>
          <w:rFonts w:ascii="Franklin Gothic Book" w:hAnsi="Franklin Gothic Book" w:cs="Arial"/>
          <w:szCs w:val="20"/>
        </w:rPr>
        <w:t xml:space="preserve">Door middel van een evaluatie wordt gekeken wat Van der Ven op het moment van schrijven aan CO2-uitstoot heeft en welke maatregelen er genomen worden om de uitstoot te reduceren. Behalve deze punten wordt er in deze Energiebeoordeling ook gekeken naar eventuele andere reductiemogelijkheden. Daarnaast zal er duidelijk omschreven worden welke van deze mogelijkheden haalbaar zijn. </w:t>
      </w:r>
    </w:p>
    <w:p w14:paraId="563C4A82" w14:textId="27255A9A" w:rsidR="00273807" w:rsidRPr="00CD17DE" w:rsidRDefault="00273807" w:rsidP="001C62A4">
      <w:pPr>
        <w:pStyle w:val="Kop2"/>
        <w:numPr>
          <w:ilvl w:val="0"/>
          <w:numId w:val="27"/>
        </w:numPr>
        <w:rPr>
          <w:rFonts w:ascii="Franklin Gothic Book" w:hAnsi="Franklin Gothic Book"/>
        </w:rPr>
      </w:pPr>
      <w:bookmarkStart w:id="21" w:name="_Toc194047520"/>
      <w:r w:rsidRPr="00CD17DE">
        <w:rPr>
          <w:rFonts w:ascii="Franklin Gothic Book" w:hAnsi="Franklin Gothic Book"/>
        </w:rPr>
        <w:t>Analyse op hoofdlijnen</w:t>
      </w:r>
      <w:bookmarkEnd w:id="21"/>
    </w:p>
    <w:p w14:paraId="62033ACF"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De organisatie Van der Ven B.V. heeft over het jaar 2024 een footprint opgesteld waarin het totale energieverbruik en de resulterende CO</w:t>
      </w:r>
      <w:r w:rsidRPr="00CD17DE">
        <w:rPr>
          <w:rFonts w:ascii="Cambria Math" w:hAnsi="Cambria Math" w:cs="Cambria Math"/>
          <w:szCs w:val="20"/>
        </w:rPr>
        <w:t>₂</w:t>
      </w:r>
      <w:r w:rsidRPr="00CD17DE">
        <w:rPr>
          <w:rFonts w:ascii="Franklin Gothic Book" w:hAnsi="Franklin Gothic Book" w:cs="Arial"/>
          <w:szCs w:val="20"/>
        </w:rPr>
        <w:t>-uitstoot is vastgelegd. Op basis van de gegevens uit "Basis gegevens verbruik footprint 2024.xlsx" blijkt het volgende:</w:t>
      </w:r>
    </w:p>
    <w:p w14:paraId="1E7204C2" w14:textId="4B3EE331"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Totale CO</w:t>
      </w:r>
      <w:r w:rsidRPr="00CD17DE">
        <w:rPr>
          <w:rFonts w:ascii="Cambria Math" w:hAnsi="Cambria Math" w:cs="Cambria Math"/>
          <w:szCs w:val="20"/>
        </w:rPr>
        <w:t>₂</w:t>
      </w:r>
      <w:r w:rsidRPr="00CD17DE">
        <w:rPr>
          <w:rFonts w:ascii="Franklin Gothic Book" w:hAnsi="Franklin Gothic Book" w:cs="Arial"/>
          <w:szCs w:val="20"/>
        </w:rPr>
        <w:t>-uitstoot 2024: 77</w:t>
      </w:r>
      <w:r w:rsidR="00631DB9" w:rsidRPr="00CD17DE">
        <w:rPr>
          <w:rFonts w:ascii="Franklin Gothic Book" w:hAnsi="Franklin Gothic Book" w:cs="Arial"/>
          <w:szCs w:val="20"/>
        </w:rPr>
        <w:t>3</w:t>
      </w:r>
      <w:r w:rsidRPr="00CD17DE">
        <w:rPr>
          <w:rFonts w:ascii="Franklin Gothic Book" w:hAnsi="Franklin Gothic Book" w:cs="Arial"/>
          <w:szCs w:val="20"/>
        </w:rPr>
        <w:t xml:space="preserve"> ton CO</w:t>
      </w:r>
      <w:r w:rsidRPr="00CD17DE">
        <w:rPr>
          <w:rFonts w:ascii="Cambria Math" w:hAnsi="Cambria Math" w:cs="Cambria Math"/>
          <w:szCs w:val="20"/>
        </w:rPr>
        <w:t>₂</w:t>
      </w:r>
      <w:r w:rsidRPr="00CD17DE">
        <w:rPr>
          <w:rFonts w:ascii="Franklin Gothic Book" w:hAnsi="Franklin Gothic Book" w:cs="Arial"/>
          <w:szCs w:val="20"/>
        </w:rPr>
        <w:t xml:space="preserve"> (scope 1, 2 en business </w:t>
      </w:r>
      <w:proofErr w:type="spellStart"/>
      <w:r w:rsidRPr="00CD17DE">
        <w:rPr>
          <w:rFonts w:ascii="Franklin Gothic Book" w:hAnsi="Franklin Gothic Book" w:cs="Arial"/>
          <w:szCs w:val="20"/>
        </w:rPr>
        <w:t>travel</w:t>
      </w:r>
      <w:proofErr w:type="spellEnd"/>
      <w:r w:rsidRPr="00CD17DE">
        <w:rPr>
          <w:rFonts w:ascii="Franklin Gothic Book" w:hAnsi="Franklin Gothic Book" w:cs="Arial"/>
          <w:szCs w:val="20"/>
        </w:rPr>
        <w:t xml:space="preserve"> gezamenlijk).</w:t>
      </w:r>
    </w:p>
    <w:p w14:paraId="3E262B07" w14:textId="313ACCCB" w:rsidR="00273807" w:rsidRPr="00CD17DE" w:rsidRDefault="00273807" w:rsidP="00B96898">
      <w:pPr>
        <w:pStyle w:val="Lijstalinea"/>
        <w:numPr>
          <w:ilvl w:val="0"/>
          <w:numId w:val="15"/>
        </w:numPr>
        <w:rPr>
          <w:rFonts w:ascii="Franklin Gothic Book" w:hAnsi="Franklin Gothic Book" w:cs="Arial"/>
          <w:szCs w:val="20"/>
        </w:rPr>
      </w:pPr>
      <w:r w:rsidRPr="00CD17DE">
        <w:rPr>
          <w:rFonts w:ascii="Franklin Gothic Book" w:hAnsi="Franklin Gothic Book" w:cs="Arial"/>
          <w:szCs w:val="20"/>
        </w:rPr>
        <w:t xml:space="preserve">Scope 1 uitstoot: </w:t>
      </w:r>
      <w:r w:rsidR="00631DB9" w:rsidRPr="00CD17DE">
        <w:rPr>
          <w:rFonts w:ascii="Franklin Gothic Book" w:hAnsi="Franklin Gothic Book" w:cs="Arial"/>
          <w:szCs w:val="20"/>
        </w:rPr>
        <w:t>714</w:t>
      </w:r>
      <w:r w:rsidRPr="00CD17DE">
        <w:rPr>
          <w:rFonts w:ascii="Franklin Gothic Book" w:hAnsi="Franklin Gothic Book" w:cs="Arial"/>
          <w:szCs w:val="20"/>
        </w:rPr>
        <w:t xml:space="preserve"> ton CO</w:t>
      </w:r>
      <w:r w:rsidRPr="00CD17DE">
        <w:rPr>
          <w:rFonts w:ascii="Cambria Math" w:hAnsi="Cambria Math" w:cs="Cambria Math"/>
          <w:szCs w:val="20"/>
        </w:rPr>
        <w:t>₂</w:t>
      </w:r>
      <w:r w:rsidRPr="00CD17DE">
        <w:rPr>
          <w:rFonts w:ascii="Franklin Gothic Book" w:hAnsi="Franklin Gothic Book" w:cs="Arial"/>
          <w:szCs w:val="20"/>
        </w:rPr>
        <w:t>, gedomineerd door dieselverbruik in materieel (o.a. kranen, vrachtwagens, shovels, aggregaten).</w:t>
      </w:r>
    </w:p>
    <w:p w14:paraId="0CC3C0A2" w14:textId="7B078E2F" w:rsidR="00273807" w:rsidRPr="00CD17DE" w:rsidRDefault="00273807" w:rsidP="00B96898">
      <w:pPr>
        <w:pStyle w:val="Lijstalinea"/>
        <w:numPr>
          <w:ilvl w:val="0"/>
          <w:numId w:val="15"/>
        </w:numPr>
        <w:rPr>
          <w:rFonts w:ascii="Franklin Gothic Book" w:hAnsi="Franklin Gothic Book" w:cs="Arial"/>
          <w:szCs w:val="20"/>
        </w:rPr>
      </w:pPr>
      <w:r w:rsidRPr="00CD17DE">
        <w:rPr>
          <w:rFonts w:ascii="Franklin Gothic Book" w:hAnsi="Franklin Gothic Book" w:cs="Arial"/>
          <w:szCs w:val="20"/>
        </w:rPr>
        <w:t xml:space="preserve">Scope 2 uitstoot: </w:t>
      </w:r>
      <w:r w:rsidR="00922676" w:rsidRPr="00CD17DE">
        <w:rPr>
          <w:rFonts w:ascii="Franklin Gothic Book" w:hAnsi="Franklin Gothic Book" w:cs="Arial"/>
          <w:szCs w:val="20"/>
        </w:rPr>
        <w:t>33</w:t>
      </w:r>
      <w:r w:rsidRPr="00CD17DE">
        <w:rPr>
          <w:rFonts w:ascii="Franklin Gothic Book" w:hAnsi="Franklin Gothic Book" w:cs="Arial"/>
          <w:szCs w:val="20"/>
        </w:rPr>
        <w:t xml:space="preserve"> ton CO</w:t>
      </w:r>
      <w:r w:rsidRPr="00CD17DE">
        <w:rPr>
          <w:rFonts w:ascii="Cambria Math" w:hAnsi="Cambria Math" w:cs="Cambria Math"/>
          <w:szCs w:val="20"/>
        </w:rPr>
        <w:t>₂</w:t>
      </w:r>
      <w:r w:rsidRPr="00CD17DE">
        <w:rPr>
          <w:rFonts w:ascii="Franklin Gothic Book" w:hAnsi="Franklin Gothic Book" w:cs="Arial"/>
          <w:szCs w:val="20"/>
        </w:rPr>
        <w:t>, bestaande uit elektriciteitsverbruik op kantoorlocaties en projectlocaties (ingekocht als grijze stroom).</w:t>
      </w:r>
    </w:p>
    <w:p w14:paraId="36462C27" w14:textId="77777777" w:rsidR="002E56C8" w:rsidRPr="00CD17DE" w:rsidRDefault="00273807" w:rsidP="00B96898">
      <w:pPr>
        <w:pStyle w:val="Lijstalinea"/>
        <w:numPr>
          <w:ilvl w:val="0"/>
          <w:numId w:val="15"/>
        </w:numPr>
        <w:rPr>
          <w:rFonts w:ascii="Franklin Gothic Book" w:hAnsi="Franklin Gothic Book" w:cs="Arial"/>
          <w:szCs w:val="20"/>
        </w:rPr>
      </w:pPr>
      <w:r w:rsidRPr="00CD17DE">
        <w:rPr>
          <w:rFonts w:ascii="Franklin Gothic Book" w:hAnsi="Franklin Gothic Book" w:cs="Arial"/>
          <w:szCs w:val="20"/>
        </w:rPr>
        <w:t xml:space="preserve">Business </w:t>
      </w:r>
      <w:proofErr w:type="spellStart"/>
      <w:r w:rsidRPr="00CD17DE">
        <w:rPr>
          <w:rFonts w:ascii="Franklin Gothic Book" w:hAnsi="Franklin Gothic Book" w:cs="Arial"/>
          <w:szCs w:val="20"/>
        </w:rPr>
        <w:t>travel</w:t>
      </w:r>
      <w:proofErr w:type="spellEnd"/>
      <w:r w:rsidRPr="00CD17DE">
        <w:rPr>
          <w:rFonts w:ascii="Franklin Gothic Book" w:hAnsi="Franklin Gothic Book" w:cs="Arial"/>
          <w:szCs w:val="20"/>
        </w:rPr>
        <w:t xml:space="preserve"> (scope 3): 27 ton CO</w:t>
      </w:r>
      <w:r w:rsidRPr="00CD17DE">
        <w:rPr>
          <w:rFonts w:ascii="Cambria Math" w:hAnsi="Cambria Math" w:cs="Cambria Math"/>
          <w:szCs w:val="20"/>
        </w:rPr>
        <w:t>₂</w:t>
      </w:r>
      <w:r w:rsidRPr="00CD17DE">
        <w:rPr>
          <w:rFonts w:ascii="Franklin Gothic Book" w:hAnsi="Franklin Gothic Book" w:cs="Arial"/>
          <w:szCs w:val="20"/>
        </w:rPr>
        <w:t>, ontstaan uit gedeclareerde kilometers door medewerkers met priv</w:t>
      </w:r>
      <w:r w:rsidRPr="00CD17DE">
        <w:rPr>
          <w:rFonts w:ascii="Franklin Gothic Book" w:hAnsi="Franklin Gothic Book" w:cs="Franklin Gothic Book"/>
          <w:szCs w:val="20"/>
        </w:rPr>
        <w:t>é</w:t>
      </w:r>
      <w:r w:rsidRPr="00CD17DE">
        <w:rPr>
          <w:rFonts w:ascii="Franklin Gothic Book" w:hAnsi="Franklin Gothic Book" w:cs="Arial"/>
          <w:szCs w:val="20"/>
        </w:rPr>
        <w:t>vervoer.</w:t>
      </w:r>
    </w:p>
    <w:p w14:paraId="1E59661E" w14:textId="36354FE1" w:rsidR="00273807" w:rsidRPr="00CD17DE" w:rsidRDefault="00273807" w:rsidP="002E56C8">
      <w:pPr>
        <w:rPr>
          <w:rFonts w:ascii="Franklin Gothic Book" w:hAnsi="Franklin Gothic Book" w:cs="Arial"/>
          <w:szCs w:val="20"/>
        </w:rPr>
      </w:pPr>
      <w:r w:rsidRPr="00CD17DE">
        <w:rPr>
          <w:rFonts w:ascii="Franklin Gothic Book" w:hAnsi="Franklin Gothic Book" w:cs="Arial"/>
          <w:szCs w:val="20"/>
        </w:rPr>
        <w:t>In de jaarrapportage 2024</w:t>
      </w:r>
      <w:r w:rsidRPr="00CD17DE">
        <w:rPr>
          <w:rFonts w:ascii="Arial" w:hAnsi="Arial" w:cs="Arial"/>
          <w:szCs w:val="20"/>
        </w:rPr>
        <w:t>​</w:t>
      </w:r>
      <w:r w:rsidR="00C71173" w:rsidRPr="00CD17DE">
        <w:rPr>
          <w:rFonts w:ascii="Franklin Gothic Book" w:hAnsi="Franklin Gothic Book" w:cs="Arial"/>
          <w:szCs w:val="20"/>
        </w:rPr>
        <w:t xml:space="preserve"> </w:t>
      </w:r>
      <w:r w:rsidRPr="00CD17DE">
        <w:rPr>
          <w:rFonts w:ascii="Franklin Gothic Book" w:hAnsi="Franklin Gothic Book" w:cs="Arial"/>
          <w:szCs w:val="20"/>
        </w:rPr>
        <w:t>wordt bovendien duidelijk dat het brandstofverbruik van diesel nog altijd de dominante factor is, goed voor 84% van de totale uitstoot. Het historisch patroon laat zien dat sinds 2020 een reductietrend is ingezet, vooral door de inzet van HVO100 en de elektrificatie van het wagenpark en materieel.</w:t>
      </w:r>
    </w:p>
    <w:p w14:paraId="70A961FA"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De trendanalyse toont aan dat ondanks de groei van het personeelsbestand en de uitbreiding van activiteiten, de relatieve uitstoot per euro omzet aanzienlijk is gedaald. Voor het eerste halfjaar van 2024 werd 0,019 kg CO</w:t>
      </w:r>
      <w:r w:rsidRPr="00CD17DE">
        <w:rPr>
          <w:rFonts w:ascii="Cambria Math" w:hAnsi="Cambria Math" w:cs="Cambria Math"/>
          <w:szCs w:val="20"/>
        </w:rPr>
        <w:t>₂</w:t>
      </w:r>
      <w:r w:rsidRPr="00CD17DE">
        <w:rPr>
          <w:rFonts w:ascii="Franklin Gothic Book" w:hAnsi="Franklin Gothic Book" w:cs="Arial"/>
          <w:szCs w:val="20"/>
        </w:rPr>
        <w:t xml:space="preserve"> per euro omzet gerapporteerd, waarmee de doelstelling van een reductie van 50% per euro omzet in 2030 waarschijnlijk eerder wordt behaald</w:t>
      </w:r>
      <w:r w:rsidRPr="00CD17DE">
        <w:rPr>
          <w:rFonts w:ascii="Arial" w:hAnsi="Arial" w:cs="Arial"/>
          <w:szCs w:val="20"/>
        </w:rPr>
        <w:t>​</w:t>
      </w:r>
      <w:r w:rsidRPr="00CD17DE">
        <w:rPr>
          <w:rFonts w:ascii="Franklin Gothic Book" w:hAnsi="Franklin Gothic Book" w:cs="Arial"/>
          <w:szCs w:val="20"/>
        </w:rPr>
        <w:t>.</w:t>
      </w:r>
    </w:p>
    <w:p w14:paraId="6A971BA7" w14:textId="777B1998" w:rsidR="00E365DB" w:rsidRPr="00CD17DE" w:rsidRDefault="00E365DB" w:rsidP="001C62A4">
      <w:pPr>
        <w:pStyle w:val="Kop2"/>
        <w:numPr>
          <w:ilvl w:val="0"/>
          <w:numId w:val="27"/>
        </w:numPr>
        <w:rPr>
          <w:rFonts w:ascii="Franklin Gothic Book" w:hAnsi="Franklin Gothic Book"/>
        </w:rPr>
      </w:pPr>
      <w:bookmarkStart w:id="22" w:name="_Toc194047521"/>
      <w:r w:rsidRPr="00CD17DE">
        <w:rPr>
          <w:rFonts w:ascii="Franklin Gothic Book" w:hAnsi="Franklin Gothic Book"/>
        </w:rPr>
        <w:t>Significante Energieverbruikers</w:t>
      </w:r>
      <w:bookmarkEnd w:id="22"/>
    </w:p>
    <w:p w14:paraId="53F76E59" w14:textId="700AD4EB"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De volgende energieverbruikers zijn geïdentificeerd als significant, op basis van verbruiksvolume en/of impact op CO</w:t>
      </w:r>
      <w:r w:rsidRPr="00CD17DE">
        <w:rPr>
          <w:rFonts w:ascii="Cambria Math" w:hAnsi="Cambria Math" w:cs="Cambria Math"/>
          <w:szCs w:val="20"/>
        </w:rPr>
        <w:t>₂</w:t>
      </w:r>
      <w:r w:rsidRPr="00CD17DE">
        <w:rPr>
          <w:rFonts w:ascii="Franklin Gothic Book" w:hAnsi="Franklin Gothic Book" w:cs="Arial"/>
          <w:szCs w:val="20"/>
        </w:rPr>
        <w:t>-reductie:</w:t>
      </w:r>
    </w:p>
    <w:p w14:paraId="05CFCE04"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Materieel (kranen, shovels, vrachtwagens)</w:t>
      </w:r>
    </w:p>
    <w:p w14:paraId="17D63BC1"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Goed voor het overgrote deel van de dieselverbranding.</w:t>
      </w:r>
    </w:p>
    <w:p w14:paraId="0D0CC39E"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Uit het bestand blijkt dat vrachtwagens en kranen samen verantwoordelijk zijn voor &gt;35% van scope 1 emissies (bijv. 127,89 ton CO</w:t>
      </w:r>
      <w:r w:rsidRPr="00CD17DE">
        <w:rPr>
          <w:rFonts w:ascii="Cambria Math" w:hAnsi="Cambria Math" w:cs="Cambria Math"/>
          <w:szCs w:val="20"/>
        </w:rPr>
        <w:t>₂</w:t>
      </w:r>
      <w:r w:rsidRPr="00CD17DE">
        <w:rPr>
          <w:rFonts w:ascii="Franklin Gothic Book" w:hAnsi="Franklin Gothic Book" w:cs="Arial"/>
          <w:szCs w:val="20"/>
        </w:rPr>
        <w:t xml:space="preserve"> voor vrachtwagens en 64,54 ton CO</w:t>
      </w:r>
      <w:r w:rsidRPr="00CD17DE">
        <w:rPr>
          <w:rFonts w:ascii="Cambria Math" w:hAnsi="Cambria Math" w:cs="Cambria Math"/>
          <w:szCs w:val="20"/>
        </w:rPr>
        <w:t>₂</w:t>
      </w:r>
      <w:r w:rsidRPr="00CD17DE">
        <w:rPr>
          <w:rFonts w:ascii="Franklin Gothic Book" w:hAnsi="Franklin Gothic Book" w:cs="Arial"/>
          <w:szCs w:val="20"/>
        </w:rPr>
        <w:t xml:space="preserve"> voor kranen).</w:t>
      </w:r>
    </w:p>
    <w:p w14:paraId="05176442"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Deze posten worden mede beïnvloed door de aard van de werken en de bodemgesteldheid zoals benoemd in de energiebeoordeling 2024</w:t>
      </w:r>
      <w:r w:rsidRPr="00CD17DE">
        <w:rPr>
          <w:rFonts w:ascii="Arial" w:hAnsi="Arial" w:cs="Arial"/>
          <w:szCs w:val="20"/>
        </w:rPr>
        <w:t>​</w:t>
      </w:r>
      <w:r w:rsidRPr="00CD17DE">
        <w:rPr>
          <w:rFonts w:ascii="Franklin Gothic Book" w:hAnsi="Franklin Gothic Book" w:cs="Arial"/>
          <w:szCs w:val="20"/>
        </w:rPr>
        <w:t>.</w:t>
      </w:r>
    </w:p>
    <w:p w14:paraId="6D6DF0FF" w14:textId="77777777" w:rsidR="00273807" w:rsidRPr="00CD17DE" w:rsidRDefault="00273807" w:rsidP="00273807">
      <w:pPr>
        <w:rPr>
          <w:rFonts w:ascii="Franklin Gothic Book" w:hAnsi="Franklin Gothic Book" w:cs="Arial"/>
          <w:szCs w:val="20"/>
        </w:rPr>
      </w:pPr>
    </w:p>
    <w:p w14:paraId="2DC3493E"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Projectlocaties (aggregaten en elektrisch verbruik op projectlocaties)</w:t>
      </w:r>
    </w:p>
    <w:p w14:paraId="4DF0A3DF"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Aggregaten op projectlocaties verbruiken zowel diesel als HVO100. Zo is bijvoorbeeld bij projecten 21,11 ton CO</w:t>
      </w:r>
      <w:r w:rsidRPr="00CD17DE">
        <w:rPr>
          <w:rFonts w:ascii="Cambria Math" w:hAnsi="Cambria Math" w:cs="Cambria Math"/>
          <w:szCs w:val="20"/>
        </w:rPr>
        <w:t>₂</w:t>
      </w:r>
      <w:r w:rsidRPr="00CD17DE">
        <w:rPr>
          <w:rFonts w:ascii="Franklin Gothic Book" w:hAnsi="Franklin Gothic Book" w:cs="Arial"/>
          <w:szCs w:val="20"/>
        </w:rPr>
        <w:t xml:space="preserve"> gerelateerd aan HVO100.</w:t>
      </w:r>
    </w:p>
    <w:p w14:paraId="4F6F7679"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Elektriciteitsverbruik op projecten (257.039 kWh) resulteert in 0 ton CO</w:t>
      </w:r>
      <w:r w:rsidRPr="00CD17DE">
        <w:rPr>
          <w:rFonts w:ascii="Cambria Math" w:hAnsi="Cambria Math" w:cs="Cambria Math"/>
          <w:szCs w:val="20"/>
        </w:rPr>
        <w:t>₂</w:t>
      </w:r>
      <w:r w:rsidRPr="00CD17DE">
        <w:rPr>
          <w:rFonts w:ascii="Franklin Gothic Book" w:hAnsi="Franklin Gothic Book" w:cs="Arial"/>
          <w:szCs w:val="20"/>
        </w:rPr>
        <w:t xml:space="preserve">, aangezien dit als </w:t>
      </w:r>
      <w:r w:rsidRPr="00CD17DE">
        <w:rPr>
          <w:rFonts w:ascii="Franklin Gothic Book" w:hAnsi="Franklin Gothic Book" w:cs="Franklin Gothic Book"/>
          <w:szCs w:val="20"/>
        </w:rPr>
        <w:t>‘</w:t>
      </w:r>
      <w:r w:rsidRPr="00CD17DE">
        <w:rPr>
          <w:rFonts w:ascii="Franklin Gothic Book" w:hAnsi="Franklin Gothic Book" w:cs="Arial"/>
          <w:szCs w:val="20"/>
        </w:rPr>
        <w:t>groen</w:t>
      </w:r>
      <w:r w:rsidRPr="00CD17DE">
        <w:rPr>
          <w:rFonts w:ascii="Franklin Gothic Book" w:hAnsi="Franklin Gothic Book" w:cs="Franklin Gothic Book"/>
          <w:szCs w:val="20"/>
        </w:rPr>
        <w:t>’</w:t>
      </w:r>
      <w:r w:rsidRPr="00CD17DE">
        <w:rPr>
          <w:rFonts w:ascii="Franklin Gothic Book" w:hAnsi="Franklin Gothic Book" w:cs="Arial"/>
          <w:szCs w:val="20"/>
        </w:rPr>
        <w:t xml:space="preserve"> is opgevoerd vanuit inkoop via </w:t>
      </w:r>
      <w:proofErr w:type="spellStart"/>
      <w:r w:rsidRPr="00CD17DE">
        <w:rPr>
          <w:rFonts w:ascii="Franklin Gothic Book" w:hAnsi="Franklin Gothic Book" w:cs="Arial"/>
          <w:szCs w:val="20"/>
        </w:rPr>
        <w:t>Greenchoice</w:t>
      </w:r>
      <w:proofErr w:type="spellEnd"/>
      <w:r w:rsidRPr="00CD17DE">
        <w:rPr>
          <w:rFonts w:ascii="Arial" w:hAnsi="Arial" w:cs="Arial"/>
          <w:szCs w:val="20"/>
        </w:rPr>
        <w:t>​</w:t>
      </w:r>
      <w:r w:rsidRPr="00CD17DE">
        <w:rPr>
          <w:rFonts w:ascii="Franklin Gothic Book" w:hAnsi="Franklin Gothic Book" w:cs="Arial"/>
          <w:szCs w:val="20"/>
        </w:rPr>
        <w:t>.</w:t>
      </w:r>
    </w:p>
    <w:p w14:paraId="4025463B"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Hoofdkantoor Brakel</w:t>
      </w:r>
    </w:p>
    <w:p w14:paraId="471C5E80" w14:textId="107FD751"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Hier vindt voornamelijk elektriciteitsverbruik plaats, deels opgewekt via zonnepanelen. In de rapportage is aangegeven dat 25% van het stroomverbruik uit eigen opwekking komt, met als ambitie om dit richting 50% te verhogen (doelstelling Q4-2025)</w:t>
      </w:r>
      <w:r w:rsidRPr="00CD17DE">
        <w:rPr>
          <w:rFonts w:ascii="Arial" w:hAnsi="Arial" w:cs="Arial"/>
          <w:szCs w:val="20"/>
        </w:rPr>
        <w:t>​</w:t>
      </w:r>
      <w:r w:rsidRPr="00CD17DE">
        <w:rPr>
          <w:rFonts w:ascii="Franklin Gothic Book" w:hAnsi="Franklin Gothic Book" w:cs="Arial"/>
          <w:szCs w:val="20"/>
        </w:rPr>
        <w:t>.</w:t>
      </w:r>
    </w:p>
    <w:p w14:paraId="1F4814E7"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 xml:space="preserve">Business </w:t>
      </w:r>
      <w:proofErr w:type="spellStart"/>
      <w:r w:rsidRPr="00591A09">
        <w:rPr>
          <w:rFonts w:ascii="Franklin Gothic Book" w:hAnsi="Franklin Gothic Book" w:cs="Arial"/>
          <w:szCs w:val="20"/>
        </w:rPr>
        <w:t>travel</w:t>
      </w:r>
      <w:proofErr w:type="spellEnd"/>
      <w:r w:rsidRPr="00591A09">
        <w:rPr>
          <w:rFonts w:ascii="Franklin Gothic Book" w:hAnsi="Franklin Gothic Book" w:cs="Arial"/>
          <w:szCs w:val="20"/>
        </w:rPr>
        <w:t xml:space="preserve"> (zakelijke kilometers privévervoer medewerkers)</w:t>
      </w:r>
    </w:p>
    <w:p w14:paraId="33A8559F"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Goed voor 27 ton CO</w:t>
      </w:r>
      <w:r w:rsidRPr="00CD17DE">
        <w:rPr>
          <w:rFonts w:ascii="Cambria Math" w:hAnsi="Cambria Math" w:cs="Cambria Math"/>
          <w:szCs w:val="20"/>
        </w:rPr>
        <w:t>₂</w:t>
      </w:r>
      <w:r w:rsidRPr="00CD17DE">
        <w:rPr>
          <w:rFonts w:ascii="Franklin Gothic Book" w:hAnsi="Franklin Gothic Book" w:cs="Arial"/>
          <w:szCs w:val="20"/>
        </w:rPr>
        <w:t xml:space="preserve"> uitstoot, mede bepaald door de ligging van het bedrijf en de mobiliteitspatronen van medewerkers.</w:t>
      </w:r>
    </w:p>
    <w:p w14:paraId="2B3B6E2B"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Daarnaast speelt de factor ‘draaiuren van materieel’ een centrale rol als significante driver achter het energieverbruik, zoals vermeld in de energiebeoordeling en directiebeoordeling over cyclus 2023</w:t>
      </w:r>
      <w:r w:rsidRPr="00CD17DE">
        <w:rPr>
          <w:rFonts w:ascii="Arial" w:hAnsi="Arial" w:cs="Arial"/>
          <w:szCs w:val="20"/>
        </w:rPr>
        <w:t>​</w:t>
      </w:r>
      <w:r w:rsidRPr="00CD17DE">
        <w:rPr>
          <w:rFonts w:ascii="Franklin Gothic Book" w:hAnsi="Franklin Gothic Book" w:cs="Arial"/>
          <w:szCs w:val="20"/>
        </w:rPr>
        <w:t>.</w:t>
      </w:r>
    </w:p>
    <w:p w14:paraId="4035964C" w14:textId="0AEBB886" w:rsidR="00524F3D" w:rsidRPr="00CD17DE" w:rsidRDefault="00524F3D" w:rsidP="001C62A4">
      <w:pPr>
        <w:pStyle w:val="Kop2"/>
        <w:numPr>
          <w:ilvl w:val="0"/>
          <w:numId w:val="27"/>
        </w:numPr>
        <w:rPr>
          <w:rFonts w:ascii="Franklin Gothic Book" w:hAnsi="Franklin Gothic Book"/>
        </w:rPr>
      </w:pPr>
      <w:bookmarkStart w:id="23" w:name="_Toc194047522"/>
      <w:r w:rsidRPr="00CD17DE">
        <w:rPr>
          <w:rFonts w:ascii="Franklin Gothic Book" w:hAnsi="Franklin Gothic Book"/>
        </w:rPr>
        <w:t>Trendanalyse</w:t>
      </w:r>
      <w:r w:rsidR="001E2308" w:rsidRPr="00CD17DE">
        <w:rPr>
          <w:rFonts w:ascii="Franklin Gothic Book" w:hAnsi="Franklin Gothic Book"/>
        </w:rPr>
        <w:t xml:space="preserve"> energieverbruik</w:t>
      </w:r>
      <w:bookmarkEnd w:id="23"/>
    </w:p>
    <w:p w14:paraId="1AB2A6C6" w14:textId="199CDCA4" w:rsidR="00524F3D" w:rsidRPr="00CD17DE" w:rsidRDefault="00524F3D" w:rsidP="00524F3D">
      <w:pPr>
        <w:rPr>
          <w:rFonts w:ascii="Franklin Gothic Book" w:hAnsi="Franklin Gothic Book" w:cs="Arial"/>
          <w:szCs w:val="20"/>
        </w:rPr>
      </w:pPr>
      <w:r w:rsidRPr="00CD17DE">
        <w:rPr>
          <w:rFonts w:ascii="Franklin Gothic Book" w:hAnsi="Franklin Gothic Book" w:cs="Arial"/>
          <w:szCs w:val="20"/>
        </w:rPr>
        <w:t xml:space="preserve">Deze trendanalyse is opgesteld op basis van het energieverbruik en de CO2-uitstoot van </w:t>
      </w:r>
      <w:proofErr w:type="spellStart"/>
      <w:r w:rsidRPr="00CD17DE">
        <w:rPr>
          <w:rFonts w:ascii="Franklin Gothic Book" w:hAnsi="Franklin Gothic Book" w:cs="Arial"/>
          <w:szCs w:val="20"/>
        </w:rPr>
        <w:t>Van</w:t>
      </w:r>
      <w:proofErr w:type="spellEnd"/>
      <w:r w:rsidRPr="00CD17DE">
        <w:rPr>
          <w:rFonts w:ascii="Franklin Gothic Book" w:hAnsi="Franklin Gothic Book" w:cs="Arial"/>
          <w:szCs w:val="20"/>
        </w:rPr>
        <w:t xml:space="preserve"> der Ven B.V. over de periode 2020-2024, inclusief projectlocaties en het hoofdkantoor te Brakel. De analyse is gebaseerd op de gegevens uit de footprint, voortgangsrapportages, energiebeoordeling 2024, en de jaarrapportages zoals verstrekt.</w:t>
      </w:r>
    </w:p>
    <w:p w14:paraId="52B4B6B2" w14:textId="74405383" w:rsidR="00524F3D" w:rsidRPr="00CD17DE" w:rsidRDefault="00524F3D" w:rsidP="001C62A4">
      <w:pPr>
        <w:pStyle w:val="Kop3"/>
        <w:numPr>
          <w:ilvl w:val="0"/>
          <w:numId w:val="28"/>
        </w:numPr>
        <w:rPr>
          <w:rFonts w:ascii="Franklin Gothic Book" w:hAnsi="Franklin Gothic Book"/>
        </w:rPr>
      </w:pPr>
      <w:bookmarkStart w:id="24" w:name="_Toc194047523"/>
      <w:r w:rsidRPr="00CD17DE">
        <w:rPr>
          <w:rFonts w:ascii="Franklin Gothic Book" w:hAnsi="Franklin Gothic Book"/>
        </w:rPr>
        <w:t>Analyse historische verbruiksdata</w:t>
      </w:r>
      <w:bookmarkEnd w:id="24"/>
    </w:p>
    <w:p w14:paraId="79D1B06A" w14:textId="17CC3A5D" w:rsidR="00524F3D" w:rsidRPr="00591A09" w:rsidRDefault="00524F3D" w:rsidP="00524F3D">
      <w:pPr>
        <w:rPr>
          <w:rFonts w:ascii="Franklin Gothic Book" w:hAnsi="Franklin Gothic Book" w:cs="Arial"/>
          <w:szCs w:val="20"/>
        </w:rPr>
      </w:pPr>
      <w:r w:rsidRPr="00591A09">
        <w:rPr>
          <w:rFonts w:ascii="Franklin Gothic Book" w:hAnsi="Franklin Gothic Book" w:cs="Arial"/>
          <w:szCs w:val="20"/>
        </w:rPr>
        <w:t>Scope 1 (brandstoffen materieel en voertuigen)</w:t>
      </w:r>
    </w:p>
    <w:p w14:paraId="7C69C5F8" w14:textId="77777777" w:rsidR="00524F3D" w:rsidRPr="00CD17DE" w:rsidRDefault="00524F3D" w:rsidP="00B96898">
      <w:pPr>
        <w:numPr>
          <w:ilvl w:val="0"/>
          <w:numId w:val="11"/>
        </w:numPr>
        <w:rPr>
          <w:rFonts w:ascii="Franklin Gothic Book" w:hAnsi="Franklin Gothic Book" w:cs="Arial"/>
          <w:szCs w:val="20"/>
        </w:rPr>
      </w:pPr>
      <w:r w:rsidRPr="00CD17DE">
        <w:rPr>
          <w:rFonts w:ascii="Franklin Gothic Book" w:hAnsi="Franklin Gothic Book" w:cs="Arial"/>
          <w:szCs w:val="20"/>
        </w:rPr>
        <w:t>In 2020 werd de uitstoot voornamelijk gedomineerd door dieselverbruik (&gt;90% van scope 1).</w:t>
      </w:r>
    </w:p>
    <w:p w14:paraId="00DCB7DB" w14:textId="77777777" w:rsidR="00524F3D" w:rsidRPr="00CD17DE" w:rsidRDefault="00524F3D" w:rsidP="00B96898">
      <w:pPr>
        <w:numPr>
          <w:ilvl w:val="0"/>
          <w:numId w:val="11"/>
        </w:numPr>
        <w:rPr>
          <w:rFonts w:ascii="Franklin Gothic Book" w:hAnsi="Franklin Gothic Book" w:cs="Arial"/>
          <w:szCs w:val="20"/>
        </w:rPr>
      </w:pPr>
      <w:r w:rsidRPr="00CD17DE">
        <w:rPr>
          <w:rFonts w:ascii="Franklin Gothic Book" w:hAnsi="Franklin Gothic Book" w:cs="Arial"/>
          <w:szCs w:val="20"/>
        </w:rPr>
        <w:t>Vanaf 2021 is een dalende trend ingezet door de gefaseerde toepassing van HVO100 brandstof.</w:t>
      </w:r>
    </w:p>
    <w:p w14:paraId="2E85EA4E" w14:textId="77777777" w:rsidR="00524F3D" w:rsidRPr="00CD17DE" w:rsidRDefault="00524F3D" w:rsidP="00B96898">
      <w:pPr>
        <w:numPr>
          <w:ilvl w:val="0"/>
          <w:numId w:val="11"/>
        </w:numPr>
        <w:rPr>
          <w:rFonts w:ascii="Franklin Gothic Book" w:hAnsi="Franklin Gothic Book" w:cs="Arial"/>
          <w:szCs w:val="20"/>
        </w:rPr>
      </w:pPr>
      <w:r w:rsidRPr="00CD17DE">
        <w:rPr>
          <w:rFonts w:ascii="Franklin Gothic Book" w:hAnsi="Franklin Gothic Book" w:cs="Arial"/>
          <w:szCs w:val="20"/>
        </w:rPr>
        <w:t>In 2024 is het aandeel HVO100 binnen het totale brandstofverbruik gestegen naar circa 15%.</w:t>
      </w:r>
    </w:p>
    <w:p w14:paraId="627A9072" w14:textId="77777777" w:rsidR="00524F3D" w:rsidRPr="00CD17DE" w:rsidRDefault="00524F3D" w:rsidP="00B96898">
      <w:pPr>
        <w:numPr>
          <w:ilvl w:val="0"/>
          <w:numId w:val="11"/>
        </w:numPr>
        <w:rPr>
          <w:rFonts w:ascii="Franklin Gothic Book" w:hAnsi="Franklin Gothic Book" w:cs="Arial"/>
          <w:szCs w:val="20"/>
        </w:rPr>
      </w:pPr>
      <w:r w:rsidRPr="00CD17DE">
        <w:rPr>
          <w:rFonts w:ascii="Franklin Gothic Book" w:hAnsi="Franklin Gothic Book" w:cs="Arial"/>
          <w:szCs w:val="20"/>
        </w:rPr>
        <w:t xml:space="preserve">Absolute CO2-reductie binnen scope 1 van 2020 naar 2024: </w:t>
      </w:r>
      <w:r w:rsidRPr="00CD17DE">
        <w:rPr>
          <w:rFonts w:ascii="Franklin Gothic Book" w:hAnsi="Franklin Gothic Book" w:cs="Arial"/>
          <w:b/>
          <w:bCs/>
          <w:szCs w:val="20"/>
        </w:rPr>
        <w:t>-30%</w:t>
      </w:r>
      <w:r w:rsidRPr="00CD17DE">
        <w:rPr>
          <w:rFonts w:ascii="Franklin Gothic Book" w:hAnsi="Franklin Gothic Book" w:cs="Arial"/>
          <w:szCs w:val="20"/>
        </w:rPr>
        <w:t>.</w:t>
      </w:r>
    </w:p>
    <w:p w14:paraId="13045027" w14:textId="77777777" w:rsidR="00524F3D" w:rsidRPr="00CD17DE" w:rsidRDefault="00524F3D" w:rsidP="00B96898">
      <w:pPr>
        <w:numPr>
          <w:ilvl w:val="0"/>
          <w:numId w:val="11"/>
        </w:numPr>
        <w:rPr>
          <w:rFonts w:ascii="Franklin Gothic Book" w:hAnsi="Franklin Gothic Book" w:cs="Arial"/>
          <w:szCs w:val="20"/>
        </w:rPr>
      </w:pPr>
      <w:r w:rsidRPr="00CD17DE">
        <w:rPr>
          <w:rFonts w:ascii="Franklin Gothic Book" w:hAnsi="Franklin Gothic Book" w:cs="Arial"/>
          <w:szCs w:val="20"/>
        </w:rPr>
        <w:t>De groei van elektrisch materieel (minigravers, ZE-kranen) zorgt voor een verschuiving van fossiele brandstoffen naar elektriciteit.</w:t>
      </w:r>
    </w:p>
    <w:p w14:paraId="2783A529" w14:textId="70B9C9A1" w:rsidR="00524F3D" w:rsidRPr="00591A09" w:rsidRDefault="00524F3D" w:rsidP="00524F3D">
      <w:pPr>
        <w:rPr>
          <w:rFonts w:ascii="Franklin Gothic Book" w:hAnsi="Franklin Gothic Book" w:cs="Arial"/>
          <w:szCs w:val="20"/>
        </w:rPr>
      </w:pPr>
      <w:r w:rsidRPr="00591A09">
        <w:rPr>
          <w:rFonts w:ascii="Franklin Gothic Book" w:hAnsi="Franklin Gothic Book" w:cs="Arial"/>
          <w:szCs w:val="20"/>
        </w:rPr>
        <w:t>Scope 2 (elektriciteit en gasverbruik panden/projecten)</w:t>
      </w:r>
    </w:p>
    <w:p w14:paraId="0063EA31" w14:textId="77777777" w:rsidR="00524F3D" w:rsidRPr="00CD17DE" w:rsidRDefault="00524F3D" w:rsidP="00B96898">
      <w:pPr>
        <w:numPr>
          <w:ilvl w:val="0"/>
          <w:numId w:val="12"/>
        </w:numPr>
        <w:rPr>
          <w:rFonts w:ascii="Franklin Gothic Book" w:hAnsi="Franklin Gothic Book" w:cs="Arial"/>
          <w:szCs w:val="20"/>
        </w:rPr>
      </w:pPr>
      <w:r w:rsidRPr="00CD17DE">
        <w:rPr>
          <w:rFonts w:ascii="Franklin Gothic Book" w:hAnsi="Franklin Gothic Book" w:cs="Arial"/>
          <w:szCs w:val="20"/>
        </w:rPr>
        <w:t>Stijgende trend in elektriciteitsverbruik sinds 2022 door toename van elektrisch materieel.</w:t>
      </w:r>
    </w:p>
    <w:p w14:paraId="141C1A8B" w14:textId="77777777" w:rsidR="00524F3D" w:rsidRPr="00CD17DE" w:rsidRDefault="00524F3D" w:rsidP="00B96898">
      <w:pPr>
        <w:numPr>
          <w:ilvl w:val="0"/>
          <w:numId w:val="12"/>
        </w:numPr>
        <w:rPr>
          <w:rFonts w:ascii="Franklin Gothic Book" w:hAnsi="Franklin Gothic Book" w:cs="Arial"/>
          <w:szCs w:val="20"/>
        </w:rPr>
      </w:pPr>
      <w:r w:rsidRPr="00CD17DE">
        <w:rPr>
          <w:rFonts w:ascii="Franklin Gothic Book" w:hAnsi="Franklin Gothic Book" w:cs="Arial"/>
          <w:szCs w:val="20"/>
        </w:rPr>
        <w:t>In 2024 is circa 25% van de stroomvraag gedekt door zonnepanelen op het kantoor in Brakel.</w:t>
      </w:r>
    </w:p>
    <w:p w14:paraId="1532F794" w14:textId="77777777" w:rsidR="00524F3D" w:rsidRPr="00CD17DE" w:rsidRDefault="00524F3D" w:rsidP="00B96898">
      <w:pPr>
        <w:numPr>
          <w:ilvl w:val="0"/>
          <w:numId w:val="12"/>
        </w:numPr>
        <w:rPr>
          <w:rFonts w:ascii="Franklin Gothic Book" w:hAnsi="Franklin Gothic Book" w:cs="Arial"/>
          <w:szCs w:val="20"/>
        </w:rPr>
      </w:pPr>
      <w:r w:rsidRPr="00CD17DE">
        <w:rPr>
          <w:rFonts w:ascii="Franklin Gothic Book" w:hAnsi="Franklin Gothic Book" w:cs="Arial"/>
          <w:szCs w:val="20"/>
        </w:rPr>
        <w:t>Gasverbruik daalt structureel sinds 2021 door verduurzaming van de warmtevoorziening (o.a. warmtepompen).</w:t>
      </w:r>
    </w:p>
    <w:p w14:paraId="5F50A9A2" w14:textId="77777777" w:rsidR="00524F3D" w:rsidRPr="00591A09" w:rsidRDefault="00524F3D" w:rsidP="00B96898">
      <w:pPr>
        <w:numPr>
          <w:ilvl w:val="0"/>
          <w:numId w:val="12"/>
        </w:numPr>
        <w:rPr>
          <w:rFonts w:ascii="Franklin Gothic Book" w:hAnsi="Franklin Gothic Book" w:cs="Arial"/>
          <w:szCs w:val="20"/>
        </w:rPr>
      </w:pPr>
      <w:r w:rsidRPr="00CD17DE">
        <w:rPr>
          <w:rFonts w:ascii="Franklin Gothic Book" w:hAnsi="Franklin Gothic Book" w:cs="Arial"/>
          <w:szCs w:val="20"/>
        </w:rPr>
        <w:t>Scope 2-uitstoot fluctueert licht maar blijft relatief laag door gedeeltelijke verduurzaming van de stroominkoop.</w:t>
      </w:r>
    </w:p>
    <w:p w14:paraId="34889914" w14:textId="3688967C" w:rsidR="00524F3D" w:rsidRPr="00591A09" w:rsidRDefault="00524F3D" w:rsidP="00524F3D">
      <w:pPr>
        <w:rPr>
          <w:rFonts w:ascii="Franklin Gothic Book" w:hAnsi="Franklin Gothic Book" w:cs="Arial"/>
          <w:szCs w:val="20"/>
        </w:rPr>
      </w:pPr>
      <w:r w:rsidRPr="00591A09">
        <w:rPr>
          <w:rFonts w:ascii="Franklin Gothic Book" w:hAnsi="Franklin Gothic Book" w:cs="Arial"/>
          <w:szCs w:val="20"/>
        </w:rPr>
        <w:t>Scope 3 (zakelijke mobiliteit en inkoop goederen/diensten)</w:t>
      </w:r>
    </w:p>
    <w:p w14:paraId="77656F86" w14:textId="77777777" w:rsidR="00524F3D" w:rsidRPr="00CD17DE" w:rsidRDefault="00524F3D" w:rsidP="00B96898">
      <w:pPr>
        <w:numPr>
          <w:ilvl w:val="0"/>
          <w:numId w:val="13"/>
        </w:numPr>
        <w:rPr>
          <w:rFonts w:ascii="Franklin Gothic Book" w:hAnsi="Franklin Gothic Book" w:cs="Arial"/>
          <w:szCs w:val="20"/>
        </w:rPr>
      </w:pPr>
      <w:r w:rsidRPr="00CD17DE">
        <w:rPr>
          <w:rFonts w:ascii="Franklin Gothic Book" w:hAnsi="Franklin Gothic Book" w:cs="Arial"/>
          <w:szCs w:val="20"/>
        </w:rPr>
        <w:t>Woon-werkverkeer en zakelijk gebruik van privéauto's laten een stabiele uitstoot zien over de jaren.</w:t>
      </w:r>
    </w:p>
    <w:p w14:paraId="09747107" w14:textId="137401F0" w:rsidR="00524F3D" w:rsidRPr="00CD17DE" w:rsidRDefault="00524F3D" w:rsidP="00B96898">
      <w:pPr>
        <w:numPr>
          <w:ilvl w:val="0"/>
          <w:numId w:val="13"/>
        </w:numPr>
        <w:rPr>
          <w:rFonts w:ascii="Franklin Gothic Book" w:hAnsi="Franklin Gothic Book" w:cs="Arial"/>
          <w:szCs w:val="20"/>
        </w:rPr>
      </w:pPr>
      <w:r w:rsidRPr="00CD17DE">
        <w:rPr>
          <w:rFonts w:ascii="Franklin Gothic Book" w:hAnsi="Franklin Gothic Book" w:cs="Arial"/>
          <w:szCs w:val="20"/>
        </w:rPr>
        <w:t>Scope 3 ketenanalyse toont aan dat aankopen van beton en staal dominant blijven binnen indirecte emissies (60% van de totale scope 3-uitstoot in 2024).</w:t>
      </w:r>
    </w:p>
    <w:p w14:paraId="5320CB12" w14:textId="77777777" w:rsidR="00524F3D" w:rsidRPr="00CD17DE" w:rsidRDefault="00524F3D" w:rsidP="00B96898">
      <w:pPr>
        <w:numPr>
          <w:ilvl w:val="0"/>
          <w:numId w:val="13"/>
        </w:numPr>
        <w:rPr>
          <w:rFonts w:ascii="Franklin Gothic Book" w:hAnsi="Franklin Gothic Book" w:cs="Arial"/>
          <w:szCs w:val="20"/>
        </w:rPr>
      </w:pPr>
      <w:r w:rsidRPr="00CD17DE">
        <w:rPr>
          <w:rFonts w:ascii="Franklin Gothic Book" w:hAnsi="Franklin Gothic Book" w:cs="Arial"/>
          <w:szCs w:val="20"/>
        </w:rPr>
        <w:t>De absolute uitstoot vanuit inkoop is weliswaar stabiel, maar de intensiteit (kg CO2/omzet) daalt vanwege hogere omzetgroei.</w:t>
      </w:r>
    </w:p>
    <w:p w14:paraId="3EABA45C" w14:textId="2C92C4FB" w:rsidR="00D316FE" w:rsidRPr="00CD17DE" w:rsidRDefault="00D316FE" w:rsidP="001C62A4">
      <w:pPr>
        <w:pStyle w:val="Kop3"/>
        <w:numPr>
          <w:ilvl w:val="0"/>
          <w:numId w:val="29"/>
        </w:numPr>
        <w:rPr>
          <w:rFonts w:ascii="Franklin Gothic Book" w:hAnsi="Franklin Gothic Book"/>
        </w:rPr>
      </w:pPr>
      <w:bookmarkStart w:id="25" w:name="_Toc194047524"/>
      <w:r w:rsidRPr="00CD17DE">
        <w:rPr>
          <w:rFonts w:ascii="Franklin Gothic Book" w:hAnsi="Franklin Gothic Book"/>
        </w:rPr>
        <w:t>Trendanalyse CO</w:t>
      </w:r>
      <w:r w:rsidRPr="00CD17DE">
        <w:rPr>
          <w:rFonts w:ascii="Cambria Math" w:hAnsi="Cambria Math" w:cs="Cambria Math"/>
        </w:rPr>
        <w:t>₂</w:t>
      </w:r>
      <w:r w:rsidRPr="00CD17DE">
        <w:rPr>
          <w:rFonts w:ascii="Franklin Gothic Book" w:hAnsi="Franklin Gothic Book"/>
        </w:rPr>
        <w:t>-reductie Van der Ven B.V.</w:t>
      </w:r>
      <w:bookmarkEnd w:id="25"/>
    </w:p>
    <w:p w14:paraId="2E97907E" w14:textId="77777777" w:rsidR="00D316FE" w:rsidRPr="00CD17DE" w:rsidRDefault="00D316FE" w:rsidP="00D316FE">
      <w:pPr>
        <w:rPr>
          <w:rFonts w:ascii="Franklin Gothic Book" w:hAnsi="Franklin Gothic Book"/>
        </w:rPr>
      </w:pPr>
      <w:r w:rsidRPr="00CD17DE">
        <w:rPr>
          <w:rFonts w:ascii="Franklin Gothic Book" w:hAnsi="Franklin Gothic Book"/>
        </w:rPr>
        <w:t>Sinds 2020 heeft Van der Ven B.V. een CO</w:t>
      </w:r>
      <w:r w:rsidRPr="00CD17DE">
        <w:rPr>
          <w:rFonts w:ascii="Cambria Math" w:hAnsi="Cambria Math" w:cs="Cambria Math"/>
        </w:rPr>
        <w:t>₂</w:t>
      </w:r>
      <w:r w:rsidRPr="00CD17DE">
        <w:rPr>
          <w:rFonts w:ascii="Franklin Gothic Book" w:hAnsi="Franklin Gothic Book"/>
        </w:rPr>
        <w:t>-reductie van circa 45% per euro omzet gerealiseerd. Deze daling is het resultaat van verschillende ontwikkelingen op het gebied van elektrificatie, materieeloptimalisatie en ketensamenwerking.</w:t>
      </w:r>
    </w:p>
    <w:p w14:paraId="10DAEFF8" w14:textId="77777777" w:rsidR="00D316FE" w:rsidRPr="00CD17DE" w:rsidRDefault="00D316FE" w:rsidP="00D316FE">
      <w:pPr>
        <w:rPr>
          <w:rFonts w:ascii="Franklin Gothic Book" w:hAnsi="Franklin Gothic Book"/>
        </w:rPr>
      </w:pPr>
      <w:r w:rsidRPr="00CD17DE">
        <w:rPr>
          <w:rFonts w:ascii="Franklin Gothic Book" w:hAnsi="Franklin Gothic Book"/>
        </w:rPr>
        <w:t xml:space="preserve">De elektrificatie van het wagenpark en de inzet van Zero </w:t>
      </w:r>
      <w:proofErr w:type="spellStart"/>
      <w:r w:rsidRPr="00CD17DE">
        <w:rPr>
          <w:rFonts w:ascii="Franklin Gothic Book" w:hAnsi="Franklin Gothic Book"/>
        </w:rPr>
        <w:t>Emission</w:t>
      </w:r>
      <w:proofErr w:type="spellEnd"/>
      <w:r w:rsidRPr="00CD17DE">
        <w:rPr>
          <w:rFonts w:ascii="Franklin Gothic Book" w:hAnsi="Franklin Gothic Book"/>
        </w:rPr>
        <w:t>-materieel leiden tot een verschuiving van diesel naar elektriciteit. Dit elektrificatie-effect is zichtbaar binnen Scope 2 en vraagt om verdere optimalisatie van de energie-inkoop. De vergroening van het stroomverbruik wordt echter geremd door netcongestie, met name in Brakel. Hier wordt gewerkt aan een oplossing in de vorm van batterijopslag om duurzame opwekking efficiënter te benutten.</w:t>
      </w:r>
    </w:p>
    <w:p w14:paraId="10C5D577" w14:textId="77777777" w:rsidR="00D316FE" w:rsidRPr="00CD17DE" w:rsidRDefault="00D316FE" w:rsidP="00D316FE">
      <w:pPr>
        <w:rPr>
          <w:rFonts w:ascii="Franklin Gothic Book" w:hAnsi="Franklin Gothic Book"/>
        </w:rPr>
      </w:pPr>
      <w:r w:rsidRPr="00CD17DE">
        <w:rPr>
          <w:rFonts w:ascii="Franklin Gothic Book" w:hAnsi="Franklin Gothic Book"/>
        </w:rPr>
        <w:t>De inzet van zwaar materieel is toegenomen door de groei van grotere projecten. Hierdoor nemen de draaiuren toe, wat de noodzaak tot optimalisatie van machines onderstreept. Binnen Scope 1 blijft dit de grootste bron van uitstoot, maar met de huidige investeringsplannen in HVO100 en ZE-materieel wordt verdere reductie verwacht.</w:t>
      </w:r>
    </w:p>
    <w:p w14:paraId="2543510D" w14:textId="77777777" w:rsidR="00D316FE" w:rsidRPr="00CD17DE" w:rsidRDefault="00D316FE" w:rsidP="00D316FE">
      <w:pPr>
        <w:rPr>
          <w:rFonts w:ascii="Franklin Gothic Book" w:hAnsi="Franklin Gothic Book"/>
        </w:rPr>
      </w:pPr>
      <w:r w:rsidRPr="00CD17DE">
        <w:rPr>
          <w:rFonts w:ascii="Franklin Gothic Book" w:hAnsi="Franklin Gothic Book"/>
        </w:rPr>
        <w:t>Binnen Scope 3 zijn de eerste resultaten zichtbaar van ketengerichte verduurzaming. Het project Rijnkade in Arnhem toont de praktische toepassing van CO</w:t>
      </w:r>
      <w:r w:rsidRPr="00CD17DE">
        <w:rPr>
          <w:rFonts w:ascii="Cambria Math" w:hAnsi="Cambria Math" w:cs="Cambria Math"/>
        </w:rPr>
        <w:t>₂</w:t>
      </w:r>
      <w:r w:rsidRPr="00CD17DE">
        <w:rPr>
          <w:rFonts w:ascii="Franklin Gothic Book" w:hAnsi="Franklin Gothic Book"/>
        </w:rPr>
        <w:t>-arm beton, wat het belang bevestigt van circulaire inkoop en samenwerking binnen de keten.</w:t>
      </w:r>
    </w:p>
    <w:p w14:paraId="059A851A" w14:textId="051EBEBD" w:rsidR="00524F3D" w:rsidRPr="00CD17DE" w:rsidRDefault="00D316FE" w:rsidP="00D316FE">
      <w:pPr>
        <w:rPr>
          <w:rFonts w:ascii="Franklin Gothic Book" w:hAnsi="Franklin Gothic Book"/>
        </w:rPr>
      </w:pPr>
      <w:r w:rsidRPr="00CD17DE">
        <w:rPr>
          <w:rFonts w:ascii="Franklin Gothic Book" w:hAnsi="Franklin Gothic Book"/>
        </w:rPr>
        <w:t>De trendanalyse bevestigt dat Van der Ven B.V. structureel werkt aan CO</w:t>
      </w:r>
      <w:r w:rsidRPr="00CD17DE">
        <w:rPr>
          <w:rFonts w:ascii="Cambria Math" w:hAnsi="Cambria Math" w:cs="Cambria Math"/>
        </w:rPr>
        <w:t>₂</w:t>
      </w:r>
      <w:r w:rsidRPr="00CD17DE">
        <w:rPr>
          <w:rFonts w:ascii="Franklin Gothic Book" w:hAnsi="Franklin Gothic Book"/>
        </w:rPr>
        <w:t>-reductie binnen alle scopes. Met concrete maatregelen, technische innovaties en keteninitiatieven wordt verdere verduurzaming gerealiseerd.</w:t>
      </w:r>
    </w:p>
    <w:p w14:paraId="0CE93BB8" w14:textId="1475E0A3" w:rsidR="00221856" w:rsidRPr="00CD17DE" w:rsidRDefault="00221856" w:rsidP="001C62A4">
      <w:pPr>
        <w:pStyle w:val="Kop2"/>
        <w:numPr>
          <w:ilvl w:val="0"/>
          <w:numId w:val="27"/>
        </w:numPr>
        <w:rPr>
          <w:rFonts w:ascii="Franklin Gothic Book" w:hAnsi="Franklin Gothic Book"/>
        </w:rPr>
      </w:pPr>
      <w:bookmarkStart w:id="26" w:name="_Toc194047525"/>
      <w:r w:rsidRPr="00CD17DE">
        <w:rPr>
          <w:rFonts w:ascii="Franklin Gothic Book" w:hAnsi="Franklin Gothic Book"/>
        </w:rPr>
        <w:t>Kansen voor CO</w:t>
      </w:r>
      <w:r w:rsidRPr="00CD17DE">
        <w:rPr>
          <w:rFonts w:ascii="Cambria Math" w:hAnsi="Cambria Math" w:cs="Cambria Math"/>
        </w:rPr>
        <w:t>₂</w:t>
      </w:r>
      <w:r w:rsidRPr="00CD17DE">
        <w:rPr>
          <w:rFonts w:ascii="Franklin Gothic Book" w:hAnsi="Franklin Gothic Book"/>
        </w:rPr>
        <w:t>-reductie</w:t>
      </w:r>
      <w:bookmarkEnd w:id="26"/>
    </w:p>
    <w:p w14:paraId="63F92ECC" w14:textId="441C4E00"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De volgende reductiekansen zijn geïdentificeerd:</w:t>
      </w:r>
    </w:p>
    <w:p w14:paraId="37EF2559"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Opschaling van HVO100 gebruik</w:t>
      </w:r>
    </w:p>
    <w:p w14:paraId="6B86BE3F"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Momenteel wordt HVO100 op projecten toegepast, met een uitstoot van 0,347 kg CO</w:t>
      </w:r>
      <w:r w:rsidRPr="00CD17DE">
        <w:rPr>
          <w:rFonts w:ascii="Cambria Math" w:hAnsi="Cambria Math" w:cs="Cambria Math"/>
          <w:szCs w:val="20"/>
        </w:rPr>
        <w:t>₂</w:t>
      </w:r>
      <w:r w:rsidRPr="00CD17DE">
        <w:rPr>
          <w:rFonts w:ascii="Franklin Gothic Book" w:hAnsi="Franklin Gothic Book" w:cs="Arial"/>
          <w:szCs w:val="20"/>
        </w:rPr>
        <w:t>/liter tegenover 3,256 kg CO</w:t>
      </w:r>
      <w:r w:rsidRPr="00CD17DE">
        <w:rPr>
          <w:rFonts w:ascii="Cambria Math" w:hAnsi="Cambria Math" w:cs="Cambria Math"/>
          <w:szCs w:val="20"/>
        </w:rPr>
        <w:t>₂</w:t>
      </w:r>
      <w:r w:rsidRPr="00CD17DE">
        <w:rPr>
          <w:rFonts w:ascii="Franklin Gothic Book" w:hAnsi="Franklin Gothic Book" w:cs="Arial"/>
          <w:szCs w:val="20"/>
        </w:rPr>
        <w:t>/liter voor diesel. De uitrol wordt uitgebreid naar meer projecten en materieel, zoals vastgelegd in het energiebeheeractieplan 2024</w:t>
      </w:r>
      <w:r w:rsidRPr="00CD17DE">
        <w:rPr>
          <w:rFonts w:ascii="Arial" w:hAnsi="Arial" w:cs="Arial"/>
          <w:szCs w:val="20"/>
        </w:rPr>
        <w:t>​</w:t>
      </w:r>
      <w:r w:rsidRPr="00CD17DE">
        <w:rPr>
          <w:rFonts w:ascii="Franklin Gothic Book" w:hAnsi="Franklin Gothic Book" w:cs="Arial"/>
          <w:szCs w:val="20"/>
        </w:rPr>
        <w:t>.</w:t>
      </w:r>
    </w:p>
    <w:p w14:paraId="7019FE95"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Elektrificatie materieel en voertuigen</w:t>
      </w:r>
    </w:p>
    <w:p w14:paraId="6AD731E6"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 xml:space="preserve">In de </w:t>
      </w:r>
      <w:proofErr w:type="spellStart"/>
      <w:r w:rsidRPr="00CD17DE">
        <w:rPr>
          <w:rFonts w:ascii="Franklin Gothic Book" w:hAnsi="Franklin Gothic Book" w:cs="Arial"/>
          <w:szCs w:val="20"/>
        </w:rPr>
        <w:t>roadmap</w:t>
      </w:r>
      <w:proofErr w:type="spellEnd"/>
      <w:r w:rsidRPr="00CD17DE">
        <w:rPr>
          <w:rFonts w:ascii="Franklin Gothic Book" w:hAnsi="Franklin Gothic Book" w:cs="Arial"/>
          <w:szCs w:val="20"/>
        </w:rPr>
        <w:t xml:space="preserve"> voor het </w:t>
      </w:r>
      <w:proofErr w:type="spellStart"/>
      <w:r w:rsidRPr="00CD17DE">
        <w:rPr>
          <w:rFonts w:ascii="Franklin Gothic Book" w:hAnsi="Franklin Gothic Book" w:cs="Arial"/>
          <w:szCs w:val="20"/>
        </w:rPr>
        <w:t>emissieloos</w:t>
      </w:r>
      <w:proofErr w:type="spellEnd"/>
      <w:r w:rsidRPr="00CD17DE">
        <w:rPr>
          <w:rFonts w:ascii="Franklin Gothic Book" w:hAnsi="Franklin Gothic Book" w:cs="Arial"/>
          <w:szCs w:val="20"/>
        </w:rPr>
        <w:t xml:space="preserve"> maken van bouwplaatsen is opgenomen dat o.a. de Kadeversterking Rijnkade Arnhem </w:t>
      </w:r>
      <w:proofErr w:type="spellStart"/>
      <w:r w:rsidRPr="00CD17DE">
        <w:rPr>
          <w:rFonts w:ascii="Franklin Gothic Book" w:hAnsi="Franklin Gothic Book" w:cs="Arial"/>
          <w:szCs w:val="20"/>
        </w:rPr>
        <w:t>emissieloos</w:t>
      </w:r>
      <w:proofErr w:type="spellEnd"/>
      <w:r w:rsidRPr="00CD17DE">
        <w:rPr>
          <w:rFonts w:ascii="Franklin Gothic Book" w:hAnsi="Franklin Gothic Book" w:cs="Arial"/>
          <w:szCs w:val="20"/>
        </w:rPr>
        <w:t xml:space="preserve"> zal worden uitgevoerd</w:t>
      </w:r>
      <w:r w:rsidRPr="00CD17DE">
        <w:rPr>
          <w:rFonts w:ascii="Arial" w:hAnsi="Arial" w:cs="Arial"/>
          <w:szCs w:val="20"/>
        </w:rPr>
        <w:t>​</w:t>
      </w:r>
      <w:r w:rsidRPr="00CD17DE">
        <w:rPr>
          <w:rFonts w:ascii="Franklin Gothic Book" w:hAnsi="Franklin Gothic Book" w:cs="Arial"/>
          <w:szCs w:val="20"/>
        </w:rPr>
        <w:t>. Tevens worden structurele investeringen in elektrisch materieel voorbereid.</w:t>
      </w:r>
    </w:p>
    <w:p w14:paraId="5620D039"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Uitbreiding zonnepanelen op de loods en kantoorpanden</w:t>
      </w:r>
    </w:p>
    <w:p w14:paraId="295D01A9" w14:textId="647B20EA" w:rsidR="00273807" w:rsidRPr="00CD17DE" w:rsidRDefault="000F6B1A" w:rsidP="00273807">
      <w:pPr>
        <w:rPr>
          <w:rFonts w:ascii="Franklin Gothic Book" w:hAnsi="Franklin Gothic Book" w:cs="Arial"/>
          <w:szCs w:val="20"/>
        </w:rPr>
      </w:pPr>
      <w:r w:rsidRPr="00CD17DE">
        <w:rPr>
          <w:rFonts w:ascii="Franklin Gothic Book" w:hAnsi="Franklin Gothic Book" w:cs="Arial"/>
          <w:szCs w:val="20"/>
        </w:rPr>
        <w:t>O</w:t>
      </w:r>
      <w:r w:rsidR="00273807" w:rsidRPr="00CD17DE">
        <w:rPr>
          <w:rFonts w:ascii="Franklin Gothic Book" w:hAnsi="Franklin Gothic Book" w:cs="Arial"/>
          <w:szCs w:val="20"/>
        </w:rPr>
        <w:t>p dit moment beperkt door netcongestie, maar gepland om de dekking van het eigen energieverbruik te verhogen van ±25% naar 50% tegen eind 2025.</w:t>
      </w:r>
    </w:p>
    <w:p w14:paraId="034B69A8" w14:textId="77777777" w:rsidR="00273807" w:rsidRPr="00591A09" w:rsidRDefault="00273807" w:rsidP="00273807">
      <w:pPr>
        <w:rPr>
          <w:rFonts w:ascii="Franklin Gothic Book" w:hAnsi="Franklin Gothic Book" w:cs="Arial"/>
          <w:szCs w:val="20"/>
        </w:rPr>
      </w:pPr>
      <w:r w:rsidRPr="00591A09">
        <w:rPr>
          <w:rFonts w:ascii="Franklin Gothic Book" w:hAnsi="Franklin Gothic Book" w:cs="Arial"/>
          <w:szCs w:val="20"/>
        </w:rPr>
        <w:t>Scope 3 ketenmaatregelen</w:t>
      </w:r>
    </w:p>
    <w:p w14:paraId="315018BB" w14:textId="77777777" w:rsidR="00273807" w:rsidRPr="00CD17DE" w:rsidRDefault="00273807" w:rsidP="00273807">
      <w:pPr>
        <w:rPr>
          <w:rFonts w:ascii="Franklin Gothic Book" w:hAnsi="Franklin Gothic Book" w:cs="Arial"/>
          <w:szCs w:val="20"/>
        </w:rPr>
      </w:pPr>
      <w:r w:rsidRPr="00CD17DE">
        <w:rPr>
          <w:rFonts w:ascii="Franklin Gothic Book" w:hAnsi="Franklin Gothic Book" w:cs="Arial"/>
          <w:szCs w:val="20"/>
        </w:rPr>
        <w:t>Op basis van de Scope 3 analyse</w:t>
      </w:r>
      <w:r w:rsidRPr="00CD17DE">
        <w:rPr>
          <w:rFonts w:ascii="Arial" w:hAnsi="Arial" w:cs="Arial"/>
          <w:szCs w:val="20"/>
        </w:rPr>
        <w:t>​</w:t>
      </w:r>
      <w:r w:rsidRPr="00CD17DE">
        <w:rPr>
          <w:rFonts w:ascii="Franklin Gothic Book" w:hAnsi="Franklin Gothic Book" w:cs="Arial"/>
          <w:szCs w:val="20"/>
        </w:rPr>
        <w:t xml:space="preserve">blijkt dat aangekochte materialen (vooral beton en staal) verantwoordelijk zijn voor ruim 60% van de indirecte uitstoot. Aanbevolen is om de inkoop te verduurzamen via </w:t>
      </w:r>
      <w:proofErr w:type="spellStart"/>
      <w:r w:rsidRPr="00CD17DE">
        <w:rPr>
          <w:rFonts w:ascii="Franklin Gothic Book" w:hAnsi="Franklin Gothic Book" w:cs="Arial"/>
          <w:szCs w:val="20"/>
        </w:rPr>
        <w:t>EPD</w:t>
      </w:r>
      <w:r w:rsidRPr="00CD17DE">
        <w:rPr>
          <w:rFonts w:ascii="Franklin Gothic Book" w:hAnsi="Franklin Gothic Book" w:cs="Aptos"/>
          <w:szCs w:val="20"/>
        </w:rPr>
        <w:t>’</w:t>
      </w:r>
      <w:r w:rsidRPr="00CD17DE">
        <w:rPr>
          <w:rFonts w:ascii="Franklin Gothic Book" w:hAnsi="Franklin Gothic Book" w:cs="Arial"/>
          <w:szCs w:val="20"/>
        </w:rPr>
        <w:t>s</w:t>
      </w:r>
      <w:proofErr w:type="spellEnd"/>
      <w:r w:rsidRPr="00CD17DE">
        <w:rPr>
          <w:rFonts w:ascii="Franklin Gothic Book" w:hAnsi="Franklin Gothic Book" w:cs="Arial"/>
          <w:szCs w:val="20"/>
        </w:rPr>
        <w:t xml:space="preserve"> (milieuproductverklaringen) en circulaire alternatieven zoals </w:t>
      </w:r>
      <w:proofErr w:type="spellStart"/>
      <w:r w:rsidRPr="00CD17DE">
        <w:rPr>
          <w:rFonts w:ascii="Franklin Gothic Book" w:hAnsi="Franklin Gothic Book" w:cs="Arial"/>
          <w:szCs w:val="20"/>
        </w:rPr>
        <w:t>geopolymeerbeton</w:t>
      </w:r>
      <w:proofErr w:type="spellEnd"/>
      <w:r w:rsidRPr="00CD17DE">
        <w:rPr>
          <w:rFonts w:ascii="Franklin Gothic Book" w:hAnsi="Franklin Gothic Book" w:cs="Arial"/>
          <w:szCs w:val="20"/>
        </w:rPr>
        <w:t>.</w:t>
      </w:r>
    </w:p>
    <w:p w14:paraId="47A7C76B" w14:textId="77777777" w:rsidR="00273807" w:rsidRPr="00FA2DC6" w:rsidRDefault="00273807" w:rsidP="00273807">
      <w:pPr>
        <w:rPr>
          <w:rFonts w:ascii="Franklin Gothic Book" w:hAnsi="Franklin Gothic Book" w:cs="Arial"/>
          <w:szCs w:val="20"/>
        </w:rPr>
      </w:pPr>
      <w:r w:rsidRPr="00FA2DC6">
        <w:rPr>
          <w:rFonts w:ascii="Franklin Gothic Book" w:hAnsi="Franklin Gothic Book" w:cs="Arial"/>
          <w:szCs w:val="20"/>
        </w:rPr>
        <w:t>Groen energiecontract Brakel</w:t>
      </w:r>
    </w:p>
    <w:p w14:paraId="57207911" w14:textId="77777777" w:rsidR="00273807" w:rsidRPr="00CD17DE" w:rsidRDefault="00273807" w:rsidP="002159A0">
      <w:pPr>
        <w:rPr>
          <w:rFonts w:ascii="Franklin Gothic Book" w:hAnsi="Franklin Gothic Book"/>
        </w:rPr>
      </w:pPr>
      <w:r w:rsidRPr="00CD17DE">
        <w:rPr>
          <w:rFonts w:ascii="Franklin Gothic Book" w:hAnsi="Franklin Gothic Book"/>
        </w:rPr>
        <w:t>Verduurzaming van de elektriciteitsinkoop (overstap van EU-wind naar Nederlandse groene stroom) is opgenomen in het actieplan 2024 om de scope 2-uitstoot terug te brengen naar 0 ton CO</w:t>
      </w:r>
      <w:r w:rsidRPr="00CD17DE">
        <w:rPr>
          <w:rFonts w:ascii="Cambria Math" w:hAnsi="Cambria Math" w:cs="Cambria Math"/>
        </w:rPr>
        <w:t>₂</w:t>
      </w:r>
      <w:r w:rsidRPr="00CD17DE">
        <w:rPr>
          <w:rFonts w:ascii="Arial" w:hAnsi="Arial" w:cs="Arial"/>
        </w:rPr>
        <w:t>​</w:t>
      </w:r>
      <w:r w:rsidRPr="00CD17DE">
        <w:rPr>
          <w:rFonts w:ascii="Franklin Gothic Book" w:hAnsi="Franklin Gothic Book"/>
        </w:rPr>
        <w:t>.</w:t>
      </w:r>
    </w:p>
    <w:p w14:paraId="60D4432D" w14:textId="77777777" w:rsidR="00273807" w:rsidRPr="00FA2DC6" w:rsidRDefault="00273807" w:rsidP="002159A0">
      <w:pPr>
        <w:rPr>
          <w:rFonts w:ascii="Franklin Gothic Book" w:hAnsi="Franklin Gothic Book"/>
        </w:rPr>
      </w:pPr>
      <w:r w:rsidRPr="00FA2DC6">
        <w:rPr>
          <w:rFonts w:ascii="Franklin Gothic Book" w:hAnsi="Franklin Gothic Book"/>
        </w:rPr>
        <w:t>Gedragsmaatregelen medewerkers en onderaannemers</w:t>
      </w:r>
    </w:p>
    <w:p w14:paraId="7F74AD89" w14:textId="42AEA2B4" w:rsidR="008A6135" w:rsidRPr="00CD17DE" w:rsidRDefault="008A6135" w:rsidP="002159A0">
      <w:pPr>
        <w:rPr>
          <w:rFonts w:ascii="Franklin Gothic Book" w:hAnsi="Franklin Gothic Book"/>
        </w:rPr>
      </w:pPr>
      <w:r w:rsidRPr="00CD17DE">
        <w:rPr>
          <w:rFonts w:ascii="Franklin Gothic Book" w:hAnsi="Franklin Gothic Book"/>
        </w:rPr>
        <w:t>Verdere training en bewustwording op het gebied van CO</w:t>
      </w:r>
      <w:r w:rsidRPr="00CD17DE">
        <w:rPr>
          <w:rFonts w:ascii="Cambria Math" w:hAnsi="Cambria Math" w:cs="Cambria Math"/>
        </w:rPr>
        <w:t>₂</w:t>
      </w:r>
      <w:r w:rsidRPr="00CD17DE">
        <w:rPr>
          <w:rFonts w:ascii="Franklin Gothic Book" w:hAnsi="Franklin Gothic Book"/>
        </w:rPr>
        <w:t>-reductie, waaronder "nieuwe rijden" en effici</w:t>
      </w:r>
      <w:r w:rsidRPr="00CD17DE">
        <w:rPr>
          <w:rFonts w:ascii="Franklin Gothic Book" w:hAnsi="Franklin Gothic Book" w:cs="Franklin Gothic Book"/>
        </w:rPr>
        <w:t>ë</w:t>
      </w:r>
      <w:r w:rsidRPr="00CD17DE">
        <w:rPr>
          <w:rFonts w:ascii="Franklin Gothic Book" w:hAnsi="Franklin Gothic Book"/>
        </w:rPr>
        <w:t>nt gebruik van materieel, worden periodiek georganiseerd</w:t>
      </w:r>
      <w:r w:rsidRPr="00CD17DE">
        <w:rPr>
          <w:rFonts w:ascii="Arial" w:hAnsi="Arial" w:cs="Arial"/>
        </w:rPr>
        <w:t>​</w:t>
      </w:r>
      <w:r w:rsidRPr="00CD17DE">
        <w:rPr>
          <w:rFonts w:ascii="Franklin Gothic Book" w:hAnsi="Franklin Gothic Book"/>
        </w:rPr>
        <w:t>.</w:t>
      </w:r>
    </w:p>
    <w:p w14:paraId="3D431AAF" w14:textId="3331E945" w:rsidR="00D910A8" w:rsidRPr="00CD17DE" w:rsidRDefault="00D910A8" w:rsidP="001C62A4">
      <w:pPr>
        <w:pStyle w:val="Kop2"/>
        <w:numPr>
          <w:ilvl w:val="0"/>
          <w:numId w:val="27"/>
        </w:numPr>
        <w:rPr>
          <w:rFonts w:ascii="Franklin Gothic Book" w:hAnsi="Franklin Gothic Book"/>
        </w:rPr>
      </w:pPr>
      <w:bookmarkStart w:id="27" w:name="_Toc194047526"/>
      <w:r w:rsidRPr="00CD17DE">
        <w:rPr>
          <w:rStyle w:val="Kop2Char"/>
          <w:rFonts w:ascii="Franklin Gothic Book" w:hAnsi="Franklin Gothic Book"/>
        </w:rPr>
        <w:t>Aanbevelingen per energieaspect</w:t>
      </w:r>
      <w:bookmarkEnd w:id="27"/>
    </w:p>
    <w:p w14:paraId="0CED93CD" w14:textId="094936B1" w:rsidR="00085032" w:rsidRPr="00CD17DE" w:rsidRDefault="00D910A8" w:rsidP="001C62A4">
      <w:pPr>
        <w:pStyle w:val="Kop3"/>
        <w:numPr>
          <w:ilvl w:val="2"/>
          <w:numId w:val="30"/>
        </w:numPr>
        <w:rPr>
          <w:rFonts w:ascii="Franklin Gothic Book" w:hAnsi="Franklin Gothic Book"/>
        </w:rPr>
      </w:pPr>
      <w:bookmarkStart w:id="28" w:name="_Toc194047527"/>
      <w:r w:rsidRPr="00CD17DE">
        <w:rPr>
          <w:rFonts w:ascii="Franklin Gothic Book" w:hAnsi="Franklin Gothic Book"/>
        </w:rPr>
        <w:t>Materieel (Scope 1 - zwaar materieel en transportmiddelen)</w:t>
      </w:r>
      <w:bookmarkEnd w:id="28"/>
    </w:p>
    <w:p w14:paraId="4C6A030E" w14:textId="77777777" w:rsidR="00D910A8" w:rsidRPr="00CD17DE" w:rsidRDefault="00D910A8" w:rsidP="00D910A8">
      <w:pPr>
        <w:rPr>
          <w:rFonts w:ascii="Franklin Gothic Book" w:hAnsi="Franklin Gothic Book" w:cs="Arial"/>
          <w:szCs w:val="20"/>
        </w:rPr>
      </w:pPr>
      <w:r w:rsidRPr="00FA2DC6">
        <w:rPr>
          <w:rFonts w:ascii="Franklin Gothic Book" w:hAnsi="Franklin Gothic Book" w:cs="Arial"/>
          <w:szCs w:val="20"/>
        </w:rPr>
        <w:t>Huidige situatie:</w:t>
      </w:r>
      <w:r w:rsidRPr="00CD17DE">
        <w:rPr>
          <w:rFonts w:ascii="Franklin Gothic Book" w:hAnsi="Franklin Gothic Book" w:cs="Arial"/>
          <w:szCs w:val="20"/>
        </w:rPr>
        <w:t xml:space="preserve"> Diesel blijft dominant binnen de brandstofmix, ondanks de eerste stappen met HVO100 en de aanschaf van elektrische machines (o.a. minigraver, ZE-kranen). </w:t>
      </w:r>
      <w:r w:rsidRPr="00FA2DC6">
        <w:rPr>
          <w:rFonts w:ascii="Franklin Gothic Book" w:hAnsi="Franklin Gothic Book" w:cs="Arial"/>
          <w:szCs w:val="20"/>
        </w:rPr>
        <w:t>Aanbeveling:</w:t>
      </w:r>
    </w:p>
    <w:p w14:paraId="1A04025C" w14:textId="77777777" w:rsidR="00D910A8" w:rsidRPr="00CD17DE" w:rsidRDefault="00D910A8" w:rsidP="00B96898">
      <w:pPr>
        <w:numPr>
          <w:ilvl w:val="0"/>
          <w:numId w:val="5"/>
        </w:numPr>
        <w:rPr>
          <w:rFonts w:ascii="Franklin Gothic Book" w:hAnsi="Franklin Gothic Book" w:cs="Arial"/>
          <w:szCs w:val="20"/>
        </w:rPr>
      </w:pPr>
      <w:r w:rsidRPr="00FA2DC6">
        <w:rPr>
          <w:rFonts w:ascii="Franklin Gothic Book" w:hAnsi="Franklin Gothic Book" w:cs="Arial"/>
          <w:szCs w:val="20"/>
        </w:rPr>
        <w:t>Versnellen van elektrificatie van zwaar materieel,</w:t>
      </w:r>
      <w:r w:rsidRPr="00CD17DE">
        <w:rPr>
          <w:rFonts w:ascii="Franklin Gothic Book" w:hAnsi="Franklin Gothic Book" w:cs="Arial"/>
          <w:szCs w:val="20"/>
        </w:rPr>
        <w:t xml:space="preserve"> o.a. bij toekomstige vervangingsmomenten.</w:t>
      </w:r>
    </w:p>
    <w:p w14:paraId="26DB47D5" w14:textId="77777777" w:rsidR="00D910A8" w:rsidRPr="00CD17DE" w:rsidRDefault="00D910A8" w:rsidP="00B96898">
      <w:pPr>
        <w:numPr>
          <w:ilvl w:val="0"/>
          <w:numId w:val="5"/>
        </w:numPr>
        <w:rPr>
          <w:rFonts w:ascii="Franklin Gothic Book" w:hAnsi="Franklin Gothic Book" w:cs="Arial"/>
          <w:szCs w:val="20"/>
        </w:rPr>
      </w:pPr>
      <w:r w:rsidRPr="00FA2DC6">
        <w:rPr>
          <w:rFonts w:ascii="Franklin Gothic Book" w:hAnsi="Franklin Gothic Book" w:cs="Arial"/>
          <w:szCs w:val="20"/>
        </w:rPr>
        <w:t>Ketenbenadering:</w:t>
      </w:r>
      <w:r w:rsidRPr="00CD17DE">
        <w:rPr>
          <w:rFonts w:ascii="Franklin Gothic Book" w:hAnsi="Franklin Gothic Book" w:cs="Arial"/>
          <w:szCs w:val="20"/>
        </w:rPr>
        <w:t xml:space="preserve"> Maak afspraken met strategische partners voor het gezamenlijk verduurzamen van materieelinzet op projecten (denk aan gedeelde inzet van ZE-machines).</w:t>
      </w:r>
    </w:p>
    <w:p w14:paraId="455F8A00" w14:textId="77777777" w:rsidR="00D910A8" w:rsidRPr="00CD17DE" w:rsidRDefault="00D910A8" w:rsidP="00B96898">
      <w:pPr>
        <w:numPr>
          <w:ilvl w:val="0"/>
          <w:numId w:val="5"/>
        </w:numPr>
        <w:rPr>
          <w:rFonts w:ascii="Franklin Gothic Book" w:hAnsi="Franklin Gothic Book" w:cs="Arial"/>
          <w:szCs w:val="20"/>
        </w:rPr>
      </w:pPr>
      <w:r w:rsidRPr="00FA2DC6">
        <w:rPr>
          <w:rFonts w:ascii="Franklin Gothic Book" w:hAnsi="Franklin Gothic Book" w:cs="Arial"/>
          <w:szCs w:val="20"/>
        </w:rPr>
        <w:t>HVO100 verder uitbreiden naar alle projecten,</w:t>
      </w:r>
      <w:r w:rsidRPr="00CD17DE">
        <w:rPr>
          <w:rFonts w:ascii="Franklin Gothic Book" w:hAnsi="Franklin Gothic Book" w:cs="Arial"/>
          <w:szCs w:val="20"/>
        </w:rPr>
        <w:t xml:space="preserve"> waar leveringszekerheid en kosten het toelaten.</w:t>
      </w:r>
    </w:p>
    <w:p w14:paraId="7D3DF0BF" w14:textId="24CA470D" w:rsidR="00D910A8" w:rsidRPr="00CD17DE" w:rsidRDefault="00D910A8" w:rsidP="001C62A4">
      <w:pPr>
        <w:pStyle w:val="Kop3"/>
        <w:numPr>
          <w:ilvl w:val="2"/>
          <w:numId w:val="31"/>
        </w:numPr>
        <w:rPr>
          <w:rFonts w:ascii="Franklin Gothic Book" w:hAnsi="Franklin Gothic Book"/>
        </w:rPr>
      </w:pPr>
      <w:bookmarkStart w:id="29" w:name="_Toc194047528"/>
      <w:r w:rsidRPr="00CD17DE">
        <w:rPr>
          <w:rFonts w:ascii="Franklin Gothic Book" w:hAnsi="Franklin Gothic Book"/>
        </w:rPr>
        <w:t>Kantoorlocatie Brakel en projectlocaties (Scope 2)</w:t>
      </w:r>
      <w:bookmarkEnd w:id="29"/>
    </w:p>
    <w:p w14:paraId="4C49CBEB" w14:textId="62AA8AD8" w:rsidR="00D910A8" w:rsidRPr="00CD17DE" w:rsidRDefault="00D910A8" w:rsidP="00D910A8">
      <w:pPr>
        <w:rPr>
          <w:rFonts w:ascii="Franklin Gothic Book" w:hAnsi="Franklin Gothic Book" w:cs="Arial"/>
          <w:szCs w:val="20"/>
        </w:rPr>
      </w:pPr>
      <w:r w:rsidRPr="00FA2DC6">
        <w:rPr>
          <w:rFonts w:ascii="Franklin Gothic Book" w:hAnsi="Franklin Gothic Book" w:cs="Arial"/>
          <w:szCs w:val="20"/>
        </w:rPr>
        <w:t>Huidige situatie:</w:t>
      </w:r>
      <w:r w:rsidRPr="00CD17DE">
        <w:rPr>
          <w:rFonts w:ascii="Franklin Gothic Book" w:hAnsi="Franklin Gothic Book" w:cs="Arial"/>
          <w:szCs w:val="20"/>
        </w:rPr>
        <w:t xml:space="preserve"> Het hoofdkantoor Brakel verbruikt deels eigen opgewekte zonne-energie (25%), met een doelstelling om naar 50% te gaan. Ingekochte stroom is deels nog gelabeld als grijs (EU-wind). </w:t>
      </w:r>
      <w:r w:rsidRPr="00FA2DC6">
        <w:rPr>
          <w:rFonts w:ascii="Franklin Gothic Book" w:hAnsi="Franklin Gothic Book" w:cs="Arial"/>
          <w:szCs w:val="20"/>
        </w:rPr>
        <w:t>Aanbeveling:</w:t>
      </w:r>
    </w:p>
    <w:p w14:paraId="4620CC04" w14:textId="77777777" w:rsidR="00D910A8" w:rsidRPr="00CD17DE" w:rsidRDefault="00D910A8" w:rsidP="00B96898">
      <w:pPr>
        <w:numPr>
          <w:ilvl w:val="0"/>
          <w:numId w:val="6"/>
        </w:numPr>
        <w:rPr>
          <w:rFonts w:ascii="Franklin Gothic Book" w:hAnsi="Franklin Gothic Book" w:cs="Arial"/>
          <w:szCs w:val="20"/>
        </w:rPr>
      </w:pPr>
      <w:r w:rsidRPr="00FA2DC6">
        <w:rPr>
          <w:rFonts w:ascii="Franklin Gothic Book" w:hAnsi="Franklin Gothic Book" w:cs="Arial"/>
          <w:szCs w:val="20"/>
        </w:rPr>
        <w:t>Overgaan op een groen energiecontract met Nederlandse herkomst bij</w:t>
      </w:r>
      <w:r w:rsidRPr="00CD17DE">
        <w:rPr>
          <w:rFonts w:ascii="Franklin Gothic Book" w:hAnsi="Franklin Gothic Book" w:cs="Arial"/>
          <w:szCs w:val="20"/>
        </w:rPr>
        <w:t xml:space="preserve"> aflopen van de huidige contracten (doelstelling eind 2025).</w:t>
      </w:r>
    </w:p>
    <w:p w14:paraId="733F8087" w14:textId="77777777" w:rsidR="00D910A8" w:rsidRPr="00CD17DE" w:rsidRDefault="00D910A8" w:rsidP="00B96898">
      <w:pPr>
        <w:numPr>
          <w:ilvl w:val="0"/>
          <w:numId w:val="6"/>
        </w:numPr>
        <w:rPr>
          <w:rFonts w:ascii="Franklin Gothic Book" w:hAnsi="Franklin Gothic Book" w:cs="Arial"/>
          <w:szCs w:val="20"/>
        </w:rPr>
      </w:pPr>
      <w:r w:rsidRPr="00FA2DC6">
        <w:rPr>
          <w:rFonts w:ascii="Franklin Gothic Book" w:hAnsi="Franklin Gothic Book" w:cs="Arial"/>
          <w:szCs w:val="20"/>
        </w:rPr>
        <w:t>Investeren in batterijopslag</w:t>
      </w:r>
      <w:r w:rsidRPr="00CD17DE">
        <w:rPr>
          <w:rFonts w:ascii="Franklin Gothic Book" w:hAnsi="Franklin Gothic Book" w:cs="Arial"/>
          <w:szCs w:val="20"/>
        </w:rPr>
        <w:t xml:space="preserve"> op het hoofdkantoor om congestieproblemen te mitigeren en zelfconsumptie van zonne-energie te verhogen.</w:t>
      </w:r>
    </w:p>
    <w:p w14:paraId="6632BB65" w14:textId="77777777" w:rsidR="00D910A8" w:rsidRPr="00CD17DE" w:rsidRDefault="00D910A8" w:rsidP="00B96898">
      <w:pPr>
        <w:numPr>
          <w:ilvl w:val="0"/>
          <w:numId w:val="6"/>
        </w:numPr>
        <w:rPr>
          <w:rFonts w:ascii="Franklin Gothic Book" w:hAnsi="Franklin Gothic Book" w:cs="Arial"/>
          <w:szCs w:val="20"/>
        </w:rPr>
      </w:pPr>
      <w:r w:rsidRPr="00FA2DC6">
        <w:rPr>
          <w:rFonts w:ascii="Franklin Gothic Book" w:hAnsi="Franklin Gothic Book" w:cs="Arial"/>
          <w:szCs w:val="20"/>
        </w:rPr>
        <w:t>Gebruik van groene aggregaten en</w:t>
      </w:r>
      <w:r w:rsidRPr="00CD17DE">
        <w:rPr>
          <w:rFonts w:ascii="Franklin Gothic Book" w:hAnsi="Franklin Gothic Book" w:cs="Arial"/>
          <w:szCs w:val="20"/>
        </w:rPr>
        <w:t xml:space="preserve"> batterijcontainers op projectlocaties verder opschalen.</w:t>
      </w:r>
    </w:p>
    <w:p w14:paraId="434BF160" w14:textId="31295E03" w:rsidR="00D910A8" w:rsidRPr="00CD17DE" w:rsidRDefault="00D910A8" w:rsidP="001C62A4">
      <w:pPr>
        <w:pStyle w:val="Kop3"/>
        <w:numPr>
          <w:ilvl w:val="2"/>
          <w:numId w:val="31"/>
        </w:numPr>
        <w:rPr>
          <w:rFonts w:ascii="Franklin Gothic Book" w:hAnsi="Franklin Gothic Book"/>
        </w:rPr>
      </w:pPr>
      <w:bookmarkStart w:id="30" w:name="_Toc194047529"/>
      <w:r w:rsidRPr="00CD17DE">
        <w:rPr>
          <w:rFonts w:ascii="Franklin Gothic Book" w:hAnsi="Franklin Gothic Book"/>
        </w:rPr>
        <w:t>Zakelijke mobiliteit</w:t>
      </w:r>
      <w:bookmarkEnd w:id="30"/>
    </w:p>
    <w:p w14:paraId="5377C7FD" w14:textId="77777777" w:rsidR="00D910A8" w:rsidRPr="00CD17DE" w:rsidRDefault="00D910A8" w:rsidP="00D910A8">
      <w:pPr>
        <w:rPr>
          <w:rFonts w:ascii="Franklin Gothic Book" w:hAnsi="Franklin Gothic Book" w:cs="Arial"/>
          <w:szCs w:val="20"/>
        </w:rPr>
      </w:pPr>
      <w:r w:rsidRPr="00FA2DC6">
        <w:rPr>
          <w:rFonts w:ascii="Franklin Gothic Book" w:hAnsi="Franklin Gothic Book" w:cs="Arial"/>
          <w:szCs w:val="20"/>
        </w:rPr>
        <w:t>Huidige situatie</w:t>
      </w:r>
      <w:r w:rsidRPr="00CD17DE">
        <w:rPr>
          <w:rFonts w:ascii="Franklin Gothic Book" w:hAnsi="Franklin Gothic Book" w:cs="Arial"/>
          <w:b/>
          <w:bCs/>
          <w:szCs w:val="20"/>
        </w:rPr>
        <w:t>:</w:t>
      </w:r>
      <w:r w:rsidRPr="00CD17DE">
        <w:rPr>
          <w:rFonts w:ascii="Franklin Gothic Book" w:hAnsi="Franklin Gothic Book" w:cs="Arial"/>
          <w:szCs w:val="20"/>
        </w:rPr>
        <w:t xml:space="preserve"> Een deel van de CO</w:t>
      </w:r>
      <w:r w:rsidRPr="00CD17DE">
        <w:rPr>
          <w:rFonts w:ascii="Cambria Math" w:hAnsi="Cambria Math" w:cs="Cambria Math"/>
          <w:szCs w:val="20"/>
        </w:rPr>
        <w:t>₂</w:t>
      </w:r>
      <w:r w:rsidRPr="00CD17DE">
        <w:rPr>
          <w:rFonts w:ascii="Franklin Gothic Book" w:hAnsi="Franklin Gothic Book" w:cs="Arial"/>
          <w:szCs w:val="20"/>
        </w:rPr>
        <w:t>-uitstoot komt uit zakelijke kilometers met priv</w:t>
      </w:r>
      <w:r w:rsidRPr="00CD17DE">
        <w:rPr>
          <w:rFonts w:ascii="Franklin Gothic Book" w:hAnsi="Franklin Gothic Book" w:cs="Franklin Gothic Book"/>
          <w:szCs w:val="20"/>
        </w:rPr>
        <w:t>é</w:t>
      </w:r>
      <w:r w:rsidRPr="00CD17DE">
        <w:rPr>
          <w:rFonts w:ascii="Franklin Gothic Book" w:hAnsi="Franklin Gothic Book" w:cs="Arial"/>
          <w:szCs w:val="20"/>
        </w:rPr>
        <w:t>auto</w:t>
      </w:r>
      <w:r w:rsidRPr="00CD17DE">
        <w:rPr>
          <w:rFonts w:ascii="Franklin Gothic Book" w:hAnsi="Franklin Gothic Book" w:cs="Franklin Gothic Book"/>
          <w:szCs w:val="20"/>
        </w:rPr>
        <w:t>’</w:t>
      </w:r>
      <w:r w:rsidRPr="00CD17DE">
        <w:rPr>
          <w:rFonts w:ascii="Franklin Gothic Book" w:hAnsi="Franklin Gothic Book" w:cs="Arial"/>
          <w:szCs w:val="20"/>
        </w:rPr>
        <w:t xml:space="preserve">s van medewerkers. </w:t>
      </w:r>
      <w:r w:rsidRPr="00FA2DC6">
        <w:rPr>
          <w:rFonts w:ascii="Franklin Gothic Book" w:hAnsi="Franklin Gothic Book" w:cs="Arial"/>
          <w:szCs w:val="20"/>
        </w:rPr>
        <w:t>Aanbeveling:</w:t>
      </w:r>
    </w:p>
    <w:p w14:paraId="35402621" w14:textId="77777777" w:rsidR="00D910A8" w:rsidRPr="00CD17DE" w:rsidRDefault="00D910A8" w:rsidP="00B96898">
      <w:pPr>
        <w:numPr>
          <w:ilvl w:val="0"/>
          <w:numId w:val="7"/>
        </w:numPr>
        <w:rPr>
          <w:rFonts w:ascii="Franklin Gothic Book" w:hAnsi="Franklin Gothic Book" w:cs="Arial"/>
          <w:szCs w:val="20"/>
        </w:rPr>
      </w:pPr>
      <w:r w:rsidRPr="00FA2DC6">
        <w:rPr>
          <w:rFonts w:ascii="Franklin Gothic Book" w:hAnsi="Franklin Gothic Book" w:cs="Arial"/>
          <w:szCs w:val="20"/>
        </w:rPr>
        <w:t>Verhogen van het gebruik van elektrische poolauto’s</w:t>
      </w:r>
      <w:r w:rsidRPr="00CD17DE">
        <w:rPr>
          <w:rFonts w:ascii="Franklin Gothic Book" w:hAnsi="Franklin Gothic Book" w:cs="Arial"/>
          <w:szCs w:val="20"/>
        </w:rPr>
        <w:t xml:space="preserve"> en stimuleren van het gebruik van OV voor zakelijke reizen.</w:t>
      </w:r>
    </w:p>
    <w:p w14:paraId="79038512" w14:textId="77777777" w:rsidR="00D910A8" w:rsidRPr="00CD17DE" w:rsidRDefault="00D910A8" w:rsidP="00B96898">
      <w:pPr>
        <w:numPr>
          <w:ilvl w:val="0"/>
          <w:numId w:val="7"/>
        </w:numPr>
        <w:rPr>
          <w:rFonts w:ascii="Franklin Gothic Book" w:hAnsi="Franklin Gothic Book" w:cs="Arial"/>
          <w:szCs w:val="20"/>
        </w:rPr>
      </w:pPr>
      <w:r w:rsidRPr="00FA2DC6">
        <w:rPr>
          <w:rFonts w:ascii="Franklin Gothic Book" w:hAnsi="Franklin Gothic Book" w:cs="Arial"/>
          <w:szCs w:val="20"/>
        </w:rPr>
        <w:t>Mobiliteitsbeleid aanpassen,</w:t>
      </w:r>
      <w:r w:rsidRPr="00CD17DE">
        <w:rPr>
          <w:rFonts w:ascii="Franklin Gothic Book" w:hAnsi="Franklin Gothic Book" w:cs="Arial"/>
          <w:szCs w:val="20"/>
        </w:rPr>
        <w:t xml:space="preserve"> waarbij bijvoorbeeld autokostenvergoeding wordt gekoppeld aan milieuprestaties van privévoertuigen.</w:t>
      </w:r>
    </w:p>
    <w:p w14:paraId="1714EF83" w14:textId="4E6E94D5" w:rsidR="00D910A8" w:rsidRPr="00CD17DE" w:rsidRDefault="00D910A8" w:rsidP="001C62A4">
      <w:pPr>
        <w:pStyle w:val="Kop3"/>
        <w:numPr>
          <w:ilvl w:val="2"/>
          <w:numId w:val="31"/>
        </w:numPr>
        <w:rPr>
          <w:rFonts w:ascii="Franklin Gothic Book" w:hAnsi="Franklin Gothic Book"/>
        </w:rPr>
      </w:pPr>
      <w:bookmarkStart w:id="31" w:name="_Toc194047530"/>
      <w:r w:rsidRPr="00CD17DE">
        <w:rPr>
          <w:rFonts w:ascii="Franklin Gothic Book" w:hAnsi="Franklin Gothic Book"/>
        </w:rPr>
        <w:t>Inkoop van materialen (Scope 3 ketenanalyse)</w:t>
      </w:r>
      <w:bookmarkEnd w:id="31"/>
    </w:p>
    <w:p w14:paraId="193544B1" w14:textId="439D7881" w:rsidR="00D910A8" w:rsidRPr="00CD17DE" w:rsidRDefault="00D910A8" w:rsidP="00D910A8">
      <w:pPr>
        <w:rPr>
          <w:rFonts w:ascii="Franklin Gothic Book" w:hAnsi="Franklin Gothic Book" w:cs="Arial"/>
          <w:szCs w:val="20"/>
        </w:rPr>
      </w:pPr>
      <w:r w:rsidRPr="00FA2DC6">
        <w:rPr>
          <w:rFonts w:ascii="Franklin Gothic Book" w:hAnsi="Franklin Gothic Book" w:cs="Arial"/>
          <w:szCs w:val="20"/>
        </w:rPr>
        <w:t>Huidige situatie:</w:t>
      </w:r>
      <w:r w:rsidRPr="00CD17DE">
        <w:rPr>
          <w:rFonts w:ascii="Franklin Gothic Book" w:hAnsi="Franklin Gothic Book" w:cs="Arial"/>
          <w:szCs w:val="20"/>
        </w:rPr>
        <w:t xml:space="preserve"> Aangekochte goederen en diensten, met name beton en staal, zijn goed voor 60% van de indirecte scope 3-emissies. </w:t>
      </w:r>
      <w:r w:rsidRPr="00FA2DC6">
        <w:rPr>
          <w:rFonts w:ascii="Franklin Gothic Book" w:hAnsi="Franklin Gothic Book" w:cs="Arial"/>
          <w:szCs w:val="20"/>
        </w:rPr>
        <w:t>Aanbeveling:</w:t>
      </w:r>
    </w:p>
    <w:p w14:paraId="2B98F472" w14:textId="77777777" w:rsidR="00D910A8" w:rsidRPr="00CD17DE" w:rsidRDefault="00D910A8" w:rsidP="00B96898">
      <w:pPr>
        <w:numPr>
          <w:ilvl w:val="0"/>
          <w:numId w:val="8"/>
        </w:numPr>
        <w:rPr>
          <w:rFonts w:ascii="Franklin Gothic Book" w:hAnsi="Franklin Gothic Book" w:cs="Arial"/>
          <w:szCs w:val="20"/>
        </w:rPr>
      </w:pPr>
      <w:r w:rsidRPr="00FA2DC6">
        <w:rPr>
          <w:rFonts w:ascii="Franklin Gothic Book" w:hAnsi="Franklin Gothic Book" w:cs="Arial"/>
          <w:szCs w:val="20"/>
        </w:rPr>
        <w:t>Verduurzamen van beton- en staalinkoop</w:t>
      </w:r>
      <w:r w:rsidRPr="00CD17DE">
        <w:rPr>
          <w:rFonts w:ascii="Franklin Gothic Book" w:hAnsi="Franklin Gothic Book" w:cs="Arial"/>
          <w:szCs w:val="20"/>
        </w:rPr>
        <w:t xml:space="preserve"> door:</w:t>
      </w:r>
    </w:p>
    <w:p w14:paraId="25E69175" w14:textId="77777777" w:rsidR="00D910A8" w:rsidRPr="00CD17DE" w:rsidRDefault="00D910A8" w:rsidP="00B96898">
      <w:pPr>
        <w:numPr>
          <w:ilvl w:val="1"/>
          <w:numId w:val="8"/>
        </w:numPr>
        <w:rPr>
          <w:rFonts w:ascii="Franklin Gothic Book" w:hAnsi="Franklin Gothic Book" w:cs="Arial"/>
          <w:szCs w:val="20"/>
        </w:rPr>
      </w:pPr>
      <w:proofErr w:type="spellStart"/>
      <w:r w:rsidRPr="00CD17DE">
        <w:rPr>
          <w:rFonts w:ascii="Franklin Gothic Book" w:hAnsi="Franklin Gothic Book" w:cs="Arial"/>
          <w:szCs w:val="20"/>
        </w:rPr>
        <w:t>EPD’s</w:t>
      </w:r>
      <w:proofErr w:type="spellEnd"/>
      <w:r w:rsidRPr="00CD17DE">
        <w:rPr>
          <w:rFonts w:ascii="Franklin Gothic Book" w:hAnsi="Franklin Gothic Book" w:cs="Arial"/>
          <w:szCs w:val="20"/>
        </w:rPr>
        <w:t xml:space="preserve"> opvragen bij leveranciers.</w:t>
      </w:r>
    </w:p>
    <w:p w14:paraId="1966F964" w14:textId="77777777" w:rsidR="00D910A8" w:rsidRPr="00CD17DE" w:rsidRDefault="00D910A8" w:rsidP="00B96898">
      <w:pPr>
        <w:numPr>
          <w:ilvl w:val="1"/>
          <w:numId w:val="8"/>
        </w:numPr>
        <w:rPr>
          <w:rFonts w:ascii="Franklin Gothic Book" w:hAnsi="Franklin Gothic Book" w:cs="Arial"/>
          <w:szCs w:val="20"/>
        </w:rPr>
      </w:pPr>
      <w:r w:rsidRPr="00CD17DE">
        <w:rPr>
          <w:rFonts w:ascii="Franklin Gothic Book" w:hAnsi="Franklin Gothic Book" w:cs="Arial"/>
          <w:szCs w:val="20"/>
        </w:rPr>
        <w:t>Actief sturen op de inzet van circulaire of CO</w:t>
      </w:r>
      <w:r w:rsidRPr="00CD17DE">
        <w:rPr>
          <w:rFonts w:ascii="Cambria Math" w:hAnsi="Cambria Math" w:cs="Cambria Math"/>
          <w:szCs w:val="20"/>
        </w:rPr>
        <w:t>₂</w:t>
      </w:r>
      <w:r w:rsidRPr="00CD17DE">
        <w:rPr>
          <w:rFonts w:ascii="Franklin Gothic Book" w:hAnsi="Franklin Gothic Book" w:cs="Arial"/>
          <w:szCs w:val="20"/>
        </w:rPr>
        <w:t xml:space="preserve">-gereduceerde materialen (bijv. </w:t>
      </w:r>
      <w:proofErr w:type="spellStart"/>
      <w:r w:rsidRPr="00CD17DE">
        <w:rPr>
          <w:rFonts w:ascii="Franklin Gothic Book" w:hAnsi="Franklin Gothic Book" w:cs="Arial"/>
          <w:szCs w:val="20"/>
        </w:rPr>
        <w:t>geopolymeerbeton</w:t>
      </w:r>
      <w:proofErr w:type="spellEnd"/>
      <w:r w:rsidRPr="00CD17DE">
        <w:rPr>
          <w:rFonts w:ascii="Franklin Gothic Book" w:hAnsi="Franklin Gothic Book" w:cs="Arial"/>
          <w:szCs w:val="20"/>
        </w:rPr>
        <w:t xml:space="preserve"> of gerecycled staal).</w:t>
      </w:r>
    </w:p>
    <w:p w14:paraId="1E7A3A89" w14:textId="77777777" w:rsidR="00D910A8" w:rsidRPr="00CD17DE" w:rsidRDefault="00D910A8" w:rsidP="00B96898">
      <w:pPr>
        <w:numPr>
          <w:ilvl w:val="1"/>
          <w:numId w:val="8"/>
        </w:numPr>
        <w:rPr>
          <w:rFonts w:ascii="Franklin Gothic Book" w:hAnsi="Franklin Gothic Book" w:cs="Arial"/>
          <w:szCs w:val="20"/>
        </w:rPr>
      </w:pPr>
      <w:r w:rsidRPr="00CD17DE">
        <w:rPr>
          <w:rFonts w:ascii="Franklin Gothic Book" w:hAnsi="Franklin Gothic Book" w:cs="Arial"/>
          <w:szCs w:val="20"/>
        </w:rPr>
        <w:t>Integreren van CO</w:t>
      </w:r>
      <w:r w:rsidRPr="00CD17DE">
        <w:rPr>
          <w:rFonts w:ascii="Cambria Math" w:hAnsi="Cambria Math" w:cs="Cambria Math"/>
          <w:szCs w:val="20"/>
        </w:rPr>
        <w:t>₂</w:t>
      </w:r>
      <w:r w:rsidRPr="00CD17DE">
        <w:rPr>
          <w:rFonts w:ascii="Franklin Gothic Book" w:hAnsi="Franklin Gothic Book" w:cs="Arial"/>
          <w:szCs w:val="20"/>
        </w:rPr>
        <w:t>-criteria in aanbestedingen van materialen.</w:t>
      </w:r>
    </w:p>
    <w:p w14:paraId="52245F01" w14:textId="77777777" w:rsidR="00D910A8" w:rsidRPr="00CD17DE" w:rsidRDefault="00D910A8" w:rsidP="00B96898">
      <w:pPr>
        <w:numPr>
          <w:ilvl w:val="0"/>
          <w:numId w:val="8"/>
        </w:numPr>
        <w:rPr>
          <w:rFonts w:ascii="Franklin Gothic Book" w:hAnsi="Franklin Gothic Book" w:cs="Arial"/>
          <w:szCs w:val="20"/>
        </w:rPr>
      </w:pPr>
      <w:r w:rsidRPr="00FA2DC6">
        <w:rPr>
          <w:rFonts w:ascii="Franklin Gothic Book" w:hAnsi="Franklin Gothic Book" w:cs="Arial"/>
          <w:szCs w:val="20"/>
        </w:rPr>
        <w:t>Samenwerken met sectorgenoten</w:t>
      </w:r>
      <w:r w:rsidRPr="00CD17DE">
        <w:rPr>
          <w:rFonts w:ascii="Franklin Gothic Book" w:hAnsi="Franklin Gothic Book" w:cs="Arial"/>
          <w:szCs w:val="20"/>
        </w:rPr>
        <w:t xml:space="preserve"> in initiatieven zoals de </w:t>
      </w:r>
      <w:proofErr w:type="spellStart"/>
      <w:r w:rsidRPr="00CD17DE">
        <w:rPr>
          <w:rFonts w:ascii="Franklin Gothic Book" w:hAnsi="Franklin Gothic Book" w:cs="Arial"/>
          <w:szCs w:val="20"/>
        </w:rPr>
        <w:t>Bouwcirculair</w:t>
      </w:r>
      <w:proofErr w:type="spellEnd"/>
      <w:r w:rsidRPr="00CD17DE">
        <w:rPr>
          <w:rFonts w:ascii="Franklin Gothic Book" w:hAnsi="Franklin Gothic Book" w:cs="Arial"/>
          <w:szCs w:val="20"/>
        </w:rPr>
        <w:t xml:space="preserve"> Alliantie of Groene Koers, om collectief verduurzamingsmaatregelen af te dwingen bij toeleveranciers.</w:t>
      </w:r>
    </w:p>
    <w:p w14:paraId="585D7CE8" w14:textId="6F9E5F6A" w:rsidR="00D910A8" w:rsidRPr="00CD17DE" w:rsidRDefault="00D910A8" w:rsidP="001C62A4">
      <w:pPr>
        <w:pStyle w:val="Kop3"/>
        <w:numPr>
          <w:ilvl w:val="2"/>
          <w:numId w:val="31"/>
        </w:numPr>
        <w:rPr>
          <w:rFonts w:ascii="Franklin Gothic Book" w:hAnsi="Franklin Gothic Book"/>
        </w:rPr>
      </w:pPr>
      <w:bookmarkStart w:id="32" w:name="_Toc194047531"/>
      <w:r w:rsidRPr="00CD17DE">
        <w:rPr>
          <w:rFonts w:ascii="Franklin Gothic Book" w:hAnsi="Franklin Gothic Book"/>
        </w:rPr>
        <w:t>Gedrag en bewustwording</w:t>
      </w:r>
      <w:bookmarkEnd w:id="32"/>
    </w:p>
    <w:p w14:paraId="158DBE6E" w14:textId="77777777" w:rsidR="00D910A8" w:rsidRPr="00CD17DE" w:rsidRDefault="00D910A8" w:rsidP="00D910A8">
      <w:pPr>
        <w:rPr>
          <w:rFonts w:ascii="Franklin Gothic Book" w:hAnsi="Franklin Gothic Book" w:cs="Arial"/>
          <w:szCs w:val="20"/>
        </w:rPr>
      </w:pPr>
      <w:r w:rsidRPr="00FA2DC6">
        <w:rPr>
          <w:rFonts w:ascii="Franklin Gothic Book" w:hAnsi="Franklin Gothic Book" w:cs="Arial"/>
          <w:szCs w:val="20"/>
        </w:rPr>
        <w:t>Huidige situatie:</w:t>
      </w:r>
      <w:r w:rsidRPr="00CD17DE">
        <w:rPr>
          <w:rFonts w:ascii="Franklin Gothic Book" w:hAnsi="Franklin Gothic Book" w:cs="Arial"/>
          <w:szCs w:val="20"/>
        </w:rPr>
        <w:t xml:space="preserve"> Periodieke toolboxen en workshops “nieuwe rijden” en “duurzaam werken” zijn reeds ingevoerd. </w:t>
      </w:r>
      <w:r w:rsidRPr="00FA2DC6">
        <w:rPr>
          <w:rFonts w:ascii="Franklin Gothic Book" w:hAnsi="Franklin Gothic Book" w:cs="Arial"/>
          <w:szCs w:val="20"/>
        </w:rPr>
        <w:t>Aanbeveling:</w:t>
      </w:r>
    </w:p>
    <w:p w14:paraId="79CF35E2" w14:textId="77777777" w:rsidR="00D910A8" w:rsidRPr="00CD17DE" w:rsidRDefault="00D910A8" w:rsidP="00B96898">
      <w:pPr>
        <w:numPr>
          <w:ilvl w:val="0"/>
          <w:numId w:val="9"/>
        </w:numPr>
        <w:rPr>
          <w:rFonts w:ascii="Franklin Gothic Book" w:hAnsi="Franklin Gothic Book" w:cs="Arial"/>
          <w:szCs w:val="20"/>
        </w:rPr>
      </w:pPr>
      <w:r w:rsidRPr="00FA2DC6">
        <w:rPr>
          <w:rFonts w:ascii="Franklin Gothic Book" w:hAnsi="Franklin Gothic Book" w:cs="Arial"/>
          <w:szCs w:val="20"/>
        </w:rPr>
        <w:t>Uitbreiding van de interne opleidingscyclus,</w:t>
      </w:r>
      <w:r w:rsidRPr="00CD17DE">
        <w:rPr>
          <w:rFonts w:ascii="Franklin Gothic Book" w:hAnsi="Franklin Gothic Book" w:cs="Arial"/>
          <w:szCs w:val="20"/>
        </w:rPr>
        <w:t xml:space="preserve"> met als focus gedragsverandering bij machinisten (stationair draaien minimaliseren, laadmomenten optimaliseren).</w:t>
      </w:r>
    </w:p>
    <w:p w14:paraId="1D531A96" w14:textId="77777777" w:rsidR="00D910A8" w:rsidRPr="00CD17DE" w:rsidRDefault="00D910A8" w:rsidP="00B96898">
      <w:pPr>
        <w:numPr>
          <w:ilvl w:val="0"/>
          <w:numId w:val="9"/>
        </w:numPr>
        <w:rPr>
          <w:rFonts w:ascii="Franklin Gothic Book" w:hAnsi="Franklin Gothic Book" w:cs="Arial"/>
          <w:szCs w:val="20"/>
        </w:rPr>
      </w:pPr>
      <w:r w:rsidRPr="00FA2DC6">
        <w:rPr>
          <w:rFonts w:ascii="Franklin Gothic Book" w:hAnsi="Franklin Gothic Book" w:cs="Arial"/>
          <w:szCs w:val="20"/>
        </w:rPr>
        <w:t>Actieve CO</w:t>
      </w:r>
      <w:r w:rsidRPr="00FA2DC6">
        <w:rPr>
          <w:rFonts w:ascii="Cambria Math" w:hAnsi="Cambria Math" w:cs="Cambria Math"/>
          <w:szCs w:val="20"/>
        </w:rPr>
        <w:t>₂</w:t>
      </w:r>
      <w:r w:rsidRPr="00FA2DC6">
        <w:rPr>
          <w:rFonts w:ascii="Franklin Gothic Book" w:hAnsi="Franklin Gothic Book" w:cs="Arial"/>
          <w:szCs w:val="20"/>
        </w:rPr>
        <w:t>-coachrol creëren</w:t>
      </w:r>
      <w:r w:rsidRPr="00CD17DE">
        <w:rPr>
          <w:rFonts w:ascii="Franklin Gothic Book" w:hAnsi="Franklin Gothic Book" w:cs="Arial"/>
          <w:szCs w:val="20"/>
        </w:rPr>
        <w:t xml:space="preserve"> op projecten met gunningsvoordeel, zodat reductiemaatregelen daadwerkelijk worden geborgd tijdens de uitvoering.</w:t>
      </w:r>
    </w:p>
    <w:p w14:paraId="7812A800" w14:textId="5AA318AE" w:rsidR="00D910A8" w:rsidRPr="00CD17DE" w:rsidRDefault="00D910A8" w:rsidP="001C62A4">
      <w:pPr>
        <w:pStyle w:val="Kop2"/>
        <w:numPr>
          <w:ilvl w:val="0"/>
          <w:numId w:val="27"/>
        </w:numPr>
        <w:rPr>
          <w:rFonts w:ascii="Franklin Gothic Book" w:hAnsi="Franklin Gothic Book"/>
        </w:rPr>
      </w:pPr>
      <w:bookmarkStart w:id="33" w:name="_Toc194047532"/>
      <w:r w:rsidRPr="00CD17DE">
        <w:rPr>
          <w:rFonts w:ascii="Franklin Gothic Book" w:hAnsi="Franklin Gothic Book"/>
        </w:rPr>
        <w:t>Overkoepelende strategische aanbevelingen</w:t>
      </w:r>
      <w:bookmarkEnd w:id="33"/>
    </w:p>
    <w:p w14:paraId="7EC40B59" w14:textId="77777777" w:rsidR="00D910A8" w:rsidRPr="00CD17DE" w:rsidRDefault="00D910A8" w:rsidP="00AE73C9">
      <w:pPr>
        <w:rPr>
          <w:rFonts w:ascii="Franklin Gothic Book" w:hAnsi="Franklin Gothic Book" w:cs="Arial"/>
          <w:szCs w:val="20"/>
        </w:rPr>
      </w:pPr>
      <w:r w:rsidRPr="00FA2DC6">
        <w:rPr>
          <w:rFonts w:ascii="Franklin Gothic Book" w:hAnsi="Franklin Gothic Book" w:cs="Arial"/>
          <w:szCs w:val="20"/>
        </w:rPr>
        <w:t>Ambitie verhogen:</w:t>
      </w:r>
      <w:r w:rsidRPr="00CD17DE">
        <w:rPr>
          <w:rFonts w:ascii="Franklin Gothic Book" w:hAnsi="Franklin Gothic Book" w:cs="Arial"/>
          <w:szCs w:val="20"/>
        </w:rPr>
        <w:br/>
        <w:t>De huidige doelstelling van 50% CO</w:t>
      </w:r>
      <w:r w:rsidRPr="00CD17DE">
        <w:rPr>
          <w:rFonts w:ascii="Cambria Math" w:hAnsi="Cambria Math" w:cs="Cambria Math"/>
          <w:szCs w:val="20"/>
        </w:rPr>
        <w:t>₂</w:t>
      </w:r>
      <w:r w:rsidRPr="00CD17DE">
        <w:rPr>
          <w:rFonts w:ascii="Franklin Gothic Book" w:hAnsi="Franklin Gothic Book" w:cs="Arial"/>
          <w:szCs w:val="20"/>
        </w:rPr>
        <w:t>-reductie per euro omzet in 2030 t.o.v. 2020 lijkt op koers om eerder te worden gehaald (zoals ook aangegeven in de directiebeoordeling 2023 en trendanalyse 2024). Advies is om een tussentijdse herziening te doen en de doelstelling mogelijk op te hogen naar 60%-70%.</w:t>
      </w:r>
    </w:p>
    <w:p w14:paraId="41F43F35" w14:textId="77777777" w:rsidR="00D910A8" w:rsidRPr="00CD17DE" w:rsidRDefault="00D910A8" w:rsidP="00AE73C9">
      <w:pPr>
        <w:rPr>
          <w:rFonts w:ascii="Franklin Gothic Book" w:hAnsi="Franklin Gothic Book" w:cs="Arial"/>
          <w:szCs w:val="20"/>
        </w:rPr>
      </w:pPr>
      <w:r w:rsidRPr="00FA2DC6">
        <w:rPr>
          <w:rFonts w:ascii="Franklin Gothic Book" w:hAnsi="Franklin Gothic Book" w:cs="Arial"/>
          <w:szCs w:val="20"/>
        </w:rPr>
        <w:t>Scope 3-dashboard ontwikkelen:</w:t>
      </w:r>
      <w:r w:rsidRPr="00CD17DE">
        <w:rPr>
          <w:rFonts w:ascii="Franklin Gothic Book" w:hAnsi="Franklin Gothic Book" w:cs="Arial"/>
          <w:szCs w:val="20"/>
        </w:rPr>
        <w:br/>
        <w:t xml:space="preserve">Om structureel inzicht te houden in indirecte emissies is het raadzaam om een Scope 3-dashboard te ontwikkelen waarin </w:t>
      </w:r>
      <w:proofErr w:type="spellStart"/>
      <w:r w:rsidRPr="00CD17DE">
        <w:rPr>
          <w:rFonts w:ascii="Franklin Gothic Book" w:hAnsi="Franklin Gothic Book" w:cs="Arial"/>
          <w:szCs w:val="20"/>
        </w:rPr>
        <w:t>spend</w:t>
      </w:r>
      <w:proofErr w:type="spellEnd"/>
      <w:r w:rsidRPr="00CD17DE">
        <w:rPr>
          <w:rFonts w:ascii="Franklin Gothic Book" w:hAnsi="Franklin Gothic Book" w:cs="Arial"/>
          <w:szCs w:val="20"/>
        </w:rPr>
        <w:t>-analyses, ketenanalyses en reductiemaatregelen in de toeleveringsketen worden geïntegreerd.</w:t>
      </w:r>
    </w:p>
    <w:p w14:paraId="5229A10E" w14:textId="77777777" w:rsidR="00D910A8" w:rsidRPr="00CD17DE" w:rsidRDefault="00D910A8" w:rsidP="00AE73C9">
      <w:pPr>
        <w:rPr>
          <w:rFonts w:ascii="Franklin Gothic Book" w:hAnsi="Franklin Gothic Book" w:cs="Arial"/>
          <w:szCs w:val="20"/>
        </w:rPr>
      </w:pPr>
      <w:r w:rsidRPr="00FA2DC6">
        <w:rPr>
          <w:rFonts w:ascii="Franklin Gothic Book" w:hAnsi="Franklin Gothic Book" w:cs="Arial"/>
          <w:szCs w:val="20"/>
        </w:rPr>
        <w:t>Zero-emissiebouwplaats 2025 concreet maken:</w:t>
      </w:r>
      <w:r w:rsidRPr="00CD17DE">
        <w:rPr>
          <w:rFonts w:ascii="Franklin Gothic Book" w:hAnsi="Franklin Gothic Book" w:cs="Arial"/>
          <w:szCs w:val="20"/>
        </w:rPr>
        <w:br/>
        <w:t xml:space="preserve">Gezien de opgedane ervaring met projecten zoals </w:t>
      </w:r>
      <w:r w:rsidRPr="00FA2DC6">
        <w:rPr>
          <w:rFonts w:ascii="Franklin Gothic Book" w:hAnsi="Franklin Gothic Book" w:cs="Arial"/>
          <w:szCs w:val="20"/>
        </w:rPr>
        <w:t>Rijnkade Arnhem,</w:t>
      </w:r>
      <w:r w:rsidRPr="00CD17DE">
        <w:rPr>
          <w:rFonts w:ascii="Franklin Gothic Book" w:hAnsi="Franklin Gothic Book" w:cs="Arial"/>
          <w:szCs w:val="20"/>
        </w:rPr>
        <w:t xml:space="preserve"> adviseer ik om de kennis en geleerde lessen uit deze projecten te documenteren in een "best </w:t>
      </w:r>
      <w:proofErr w:type="spellStart"/>
      <w:r w:rsidRPr="00CD17DE">
        <w:rPr>
          <w:rFonts w:ascii="Franklin Gothic Book" w:hAnsi="Franklin Gothic Book" w:cs="Arial"/>
          <w:szCs w:val="20"/>
        </w:rPr>
        <w:t>practice</w:t>
      </w:r>
      <w:proofErr w:type="spellEnd"/>
      <w:r w:rsidRPr="00CD17DE">
        <w:rPr>
          <w:rFonts w:ascii="Franklin Gothic Book" w:hAnsi="Franklin Gothic Book" w:cs="Arial"/>
          <w:szCs w:val="20"/>
        </w:rPr>
        <w:t>" aanpak, zodat deze op andere projecten systematisch uitgerold kan worden.</w:t>
      </w:r>
    </w:p>
    <w:p w14:paraId="2F104EE1" w14:textId="77777777" w:rsidR="007B4B22" w:rsidRPr="00CD17DE" w:rsidRDefault="007B4B22">
      <w:pPr>
        <w:rPr>
          <w:rFonts w:ascii="Franklin Gothic Book" w:hAnsi="Franklin Gothic Book" w:cs="Arial"/>
          <w:b/>
          <w:bCs/>
          <w:szCs w:val="20"/>
        </w:rPr>
      </w:pPr>
      <w:r w:rsidRPr="00CD17DE">
        <w:rPr>
          <w:rFonts w:ascii="Franklin Gothic Book" w:hAnsi="Franklin Gothic Book" w:cs="Arial"/>
          <w:b/>
          <w:bCs/>
          <w:szCs w:val="20"/>
        </w:rPr>
        <w:br w:type="page"/>
      </w:r>
    </w:p>
    <w:p w14:paraId="11E0427F" w14:textId="0CB88BC1" w:rsidR="007B4B22" w:rsidRPr="00CD17DE" w:rsidRDefault="0023645C" w:rsidP="001C62A4">
      <w:pPr>
        <w:pStyle w:val="Kop1"/>
        <w:numPr>
          <w:ilvl w:val="0"/>
          <w:numId w:val="23"/>
        </w:numPr>
        <w:rPr>
          <w:rFonts w:ascii="Franklin Gothic Book" w:hAnsi="Franklin Gothic Book"/>
        </w:rPr>
      </w:pPr>
      <w:bookmarkStart w:id="34" w:name="_Toc194047533"/>
      <w:r w:rsidRPr="00CD17DE">
        <w:rPr>
          <w:rFonts w:ascii="Franklin Gothic Book" w:hAnsi="Franklin Gothic Book"/>
        </w:rPr>
        <w:t>Reductieplan</w:t>
      </w:r>
      <w:bookmarkEnd w:id="34"/>
    </w:p>
    <w:p w14:paraId="58C45434" w14:textId="1C078079" w:rsidR="0023645C" w:rsidRPr="00CD17DE" w:rsidRDefault="00A54C1B" w:rsidP="0023645C">
      <w:pPr>
        <w:rPr>
          <w:rFonts w:ascii="Franklin Gothic Book" w:hAnsi="Franklin Gothic Book"/>
        </w:rPr>
      </w:pPr>
      <w:r w:rsidRPr="00CD17DE">
        <w:rPr>
          <w:rFonts w:ascii="Franklin Gothic Book" w:hAnsi="Franklin Gothic Book"/>
        </w:rPr>
        <w:t>In dit hoofdstuk worden de doelstellingen van de organisatie voor de komende jaren, evenals de mogelijkheden om deze te realiseren, gepresenteerd.</w:t>
      </w:r>
    </w:p>
    <w:p w14:paraId="180F89EF" w14:textId="39CAF3B5" w:rsidR="00A54C1B" w:rsidRPr="00CD17DE" w:rsidRDefault="00A54C1B" w:rsidP="001C62A4">
      <w:pPr>
        <w:pStyle w:val="Kop2"/>
        <w:numPr>
          <w:ilvl w:val="0"/>
          <w:numId w:val="32"/>
        </w:numPr>
        <w:rPr>
          <w:rFonts w:ascii="Franklin Gothic Book" w:hAnsi="Franklin Gothic Book"/>
        </w:rPr>
      </w:pPr>
      <w:bookmarkStart w:id="35" w:name="_Toc194047534"/>
      <w:r w:rsidRPr="00CD17DE">
        <w:rPr>
          <w:rFonts w:ascii="Franklin Gothic Book" w:hAnsi="Franklin Gothic Book"/>
        </w:rPr>
        <w:t>Doelstellingen</w:t>
      </w:r>
      <w:r w:rsidR="006133B5" w:rsidRPr="00CD17DE">
        <w:rPr>
          <w:rFonts w:ascii="Franklin Gothic Book" w:hAnsi="Franklin Gothic Book"/>
        </w:rPr>
        <w:t xml:space="preserve"> Scope 1, 2 en Business </w:t>
      </w:r>
      <w:proofErr w:type="spellStart"/>
      <w:r w:rsidR="006133B5" w:rsidRPr="00CD17DE">
        <w:rPr>
          <w:rFonts w:ascii="Franklin Gothic Book" w:hAnsi="Franklin Gothic Book"/>
        </w:rPr>
        <w:t>travel</w:t>
      </w:r>
      <w:bookmarkEnd w:id="35"/>
      <w:proofErr w:type="spellEnd"/>
    </w:p>
    <w:p w14:paraId="71B48DDB" w14:textId="634E4EB8" w:rsidR="00F42355" w:rsidRPr="00CD17DE" w:rsidRDefault="00F42355" w:rsidP="00F42355">
      <w:pPr>
        <w:rPr>
          <w:rFonts w:ascii="Franklin Gothic Book" w:hAnsi="Franklin Gothic Book"/>
        </w:rPr>
      </w:pPr>
      <w:r w:rsidRPr="00CD17DE">
        <w:rPr>
          <w:rFonts w:ascii="Franklin Gothic Book" w:hAnsi="Franklin Gothic Book"/>
        </w:rPr>
        <w:t>Reductiedoelstellingen 2025-2030</w:t>
      </w:r>
      <w:r w:rsidR="00675AB7" w:rsidRPr="00CD17DE">
        <w:rPr>
          <w:rFonts w:ascii="Franklin Gothic Book" w:hAnsi="Franklin Gothic Book"/>
        </w:rPr>
        <w:t>:</w:t>
      </w:r>
    </w:p>
    <w:p w14:paraId="36B2F21C" w14:textId="75CB9890" w:rsidR="00F42355" w:rsidRPr="00CD17DE" w:rsidRDefault="00F42355" w:rsidP="00F42355">
      <w:pPr>
        <w:rPr>
          <w:rFonts w:ascii="Franklin Gothic Book" w:hAnsi="Franklin Gothic Book"/>
        </w:rPr>
      </w:pPr>
      <w:r w:rsidRPr="7FC76576">
        <w:rPr>
          <w:rFonts w:ascii="Franklin Gothic Book" w:hAnsi="Franklin Gothic Book"/>
        </w:rPr>
        <w:t>Scope 1: Verlagen van CO2-uitstoot met 55% in 2030 ten opzichte van 202</w:t>
      </w:r>
      <w:r w:rsidR="6F79A414" w:rsidRPr="7FC76576">
        <w:rPr>
          <w:rFonts w:ascii="Franklin Gothic Book" w:hAnsi="Franklin Gothic Book"/>
        </w:rPr>
        <w:t>0</w:t>
      </w:r>
      <w:r w:rsidRPr="7FC76576">
        <w:rPr>
          <w:rFonts w:ascii="Franklin Gothic Book" w:hAnsi="Franklin Gothic Book"/>
        </w:rPr>
        <w:t>, gerelateerd aan € omzet.</w:t>
      </w:r>
    </w:p>
    <w:p w14:paraId="32768103" w14:textId="09B727E8" w:rsidR="00F42355" w:rsidRPr="00CD17DE" w:rsidRDefault="00F42355" w:rsidP="00F42355">
      <w:pPr>
        <w:rPr>
          <w:rFonts w:ascii="Franklin Gothic Book" w:hAnsi="Franklin Gothic Book"/>
        </w:rPr>
      </w:pPr>
      <w:r w:rsidRPr="7FC76576">
        <w:rPr>
          <w:rFonts w:ascii="Franklin Gothic Book" w:hAnsi="Franklin Gothic Book"/>
        </w:rPr>
        <w:t xml:space="preserve">Scope 2: Nul uitstoot op ingekochte energie en business </w:t>
      </w:r>
      <w:proofErr w:type="spellStart"/>
      <w:r w:rsidRPr="7FC76576">
        <w:rPr>
          <w:rFonts w:ascii="Franklin Gothic Book" w:hAnsi="Franklin Gothic Book"/>
        </w:rPr>
        <w:t>travel</w:t>
      </w:r>
      <w:proofErr w:type="spellEnd"/>
      <w:r w:rsidRPr="7FC76576">
        <w:rPr>
          <w:rFonts w:ascii="Franklin Gothic Book" w:hAnsi="Franklin Gothic Book"/>
        </w:rPr>
        <w:t xml:space="preserve"> in 2030 ten opzichte van 202</w:t>
      </w:r>
      <w:r w:rsidR="3D4E5CF0" w:rsidRPr="7FC76576">
        <w:rPr>
          <w:rFonts w:ascii="Franklin Gothic Book" w:hAnsi="Franklin Gothic Book"/>
        </w:rPr>
        <w:t>0</w:t>
      </w:r>
      <w:r w:rsidRPr="7FC76576">
        <w:rPr>
          <w:rFonts w:ascii="Franklin Gothic Book" w:hAnsi="Franklin Gothic Book"/>
        </w:rPr>
        <w:t>, gerelateerd aan € omzet.</w:t>
      </w:r>
    </w:p>
    <w:p w14:paraId="59589DCA" w14:textId="231B8BD4" w:rsidR="00EB7370" w:rsidRPr="00CD17DE" w:rsidRDefault="00F62416" w:rsidP="001C62A4">
      <w:pPr>
        <w:pStyle w:val="Kop2"/>
        <w:numPr>
          <w:ilvl w:val="0"/>
          <w:numId w:val="32"/>
        </w:numPr>
        <w:rPr>
          <w:rFonts w:ascii="Franklin Gothic Book" w:hAnsi="Franklin Gothic Book"/>
        </w:rPr>
      </w:pPr>
      <w:bookmarkStart w:id="36" w:name="_Toc194047535"/>
      <w:r w:rsidRPr="00CD17DE">
        <w:rPr>
          <w:rFonts w:ascii="Franklin Gothic Book" w:hAnsi="Franklin Gothic Book"/>
        </w:rPr>
        <w:t>Samenvatting om doelstellingen te bereiken</w:t>
      </w:r>
      <w:bookmarkEnd w:id="36"/>
    </w:p>
    <w:p w14:paraId="6279CB1D" w14:textId="77777777" w:rsidR="00EB7370" w:rsidRPr="00CD17DE" w:rsidRDefault="00EB7370" w:rsidP="00EB7370">
      <w:pPr>
        <w:rPr>
          <w:rFonts w:ascii="Franklin Gothic Book" w:hAnsi="Franklin Gothic Book"/>
        </w:rPr>
      </w:pPr>
      <w:r w:rsidRPr="00CD17DE">
        <w:rPr>
          <w:rFonts w:ascii="Franklin Gothic Book" w:hAnsi="Franklin Gothic Book"/>
        </w:rPr>
        <w:t>De grootste emissiebronnen binnen deze scope zijn het brandstofverbruik van zwaar materieel, diesel- en HVO100-verbruik op projecten en het eigen wagenpark. Om het doel van maximaal 359 ton CO</w:t>
      </w:r>
      <w:r w:rsidRPr="00CD17DE">
        <w:rPr>
          <w:rFonts w:ascii="Cambria Math" w:hAnsi="Cambria Math" w:cs="Cambria Math"/>
        </w:rPr>
        <w:t>₂</w:t>
      </w:r>
      <w:r w:rsidRPr="00CD17DE">
        <w:rPr>
          <w:rFonts w:ascii="Franklin Gothic Book" w:hAnsi="Franklin Gothic Book"/>
        </w:rPr>
        <w:t>-</w:t>
      </w:r>
      <w:proofErr w:type="spellStart"/>
      <w:r w:rsidRPr="00CD17DE">
        <w:rPr>
          <w:rFonts w:ascii="Franklin Gothic Book" w:hAnsi="Franklin Gothic Book"/>
        </w:rPr>
        <w:t>eq</w:t>
      </w:r>
      <w:proofErr w:type="spellEnd"/>
      <w:r w:rsidRPr="00CD17DE">
        <w:rPr>
          <w:rFonts w:ascii="Franklin Gothic Book" w:hAnsi="Franklin Gothic Book"/>
        </w:rPr>
        <w:t xml:space="preserve"> te behalen, wordt ingezet op elektrificatie van zwaar materieel door de aanschaf van ZE-machines en het gebruik van batterijcontainers. Daarnaast wordt HVO100 opgeschaald als standaardbrandstof op infrastructurele werken, mits beschikbaar. Door machineplanning te optimaliseren, onder andere via clustering op projecten en het reduceren van transportbewegingen, worden draaiuren van fossiel materieel verlaagd. Gedragstrainingen zoals “Het Nieuwe Rijden” dragen bij aan bewuster gebruik van materieel, terwijl telematica inzetbaar is voor real-time monitoring ter ondersteuning van alle maatregelen. Verdere innovaties worden onderzocht via pilotprojecten met waterstofaggregaten en samenwerking met toeleveranciers voor de inzet van ZE-materieel. Het leasebeleid wordt aangescherpt om uitsluitend Zero </w:t>
      </w:r>
      <w:proofErr w:type="spellStart"/>
      <w:r w:rsidRPr="00CD17DE">
        <w:rPr>
          <w:rFonts w:ascii="Franklin Gothic Book" w:hAnsi="Franklin Gothic Book"/>
        </w:rPr>
        <w:t>Emission</w:t>
      </w:r>
      <w:proofErr w:type="spellEnd"/>
      <w:r w:rsidRPr="00CD17DE">
        <w:rPr>
          <w:rFonts w:ascii="Franklin Gothic Book" w:hAnsi="Franklin Gothic Book"/>
        </w:rPr>
        <w:t xml:space="preserve"> voertuigen in het wagenpark op te nemen.</w:t>
      </w:r>
    </w:p>
    <w:p w14:paraId="7571F2CB" w14:textId="7A21B058" w:rsidR="00EB7370" w:rsidRPr="00CD17DE" w:rsidRDefault="00EB7370" w:rsidP="00EB7370">
      <w:pPr>
        <w:rPr>
          <w:rFonts w:ascii="Franklin Gothic Book" w:hAnsi="Franklin Gothic Book"/>
        </w:rPr>
      </w:pPr>
      <w:r w:rsidRPr="7FC76576">
        <w:rPr>
          <w:rFonts w:ascii="Franklin Gothic Book" w:hAnsi="Franklin Gothic Book"/>
        </w:rPr>
        <w:t>Voor scope 2 ligt de doelstelling op 100% CO</w:t>
      </w:r>
      <w:r w:rsidRPr="7FC76576">
        <w:rPr>
          <w:rFonts w:ascii="Cambria Math" w:hAnsi="Cambria Math" w:cs="Cambria Math"/>
        </w:rPr>
        <w:t>₂</w:t>
      </w:r>
      <w:r w:rsidRPr="7FC76576">
        <w:rPr>
          <w:rFonts w:ascii="Franklin Gothic Book" w:hAnsi="Franklin Gothic Book"/>
        </w:rPr>
        <w:t>-reductie in 2030 ten opzichte van 202</w:t>
      </w:r>
      <w:r w:rsidR="2967B8D2" w:rsidRPr="7FC76576">
        <w:rPr>
          <w:rFonts w:ascii="Franklin Gothic Book" w:hAnsi="Franklin Gothic Book"/>
        </w:rPr>
        <w:t>0</w:t>
      </w:r>
      <w:r w:rsidRPr="7FC76576">
        <w:rPr>
          <w:rFonts w:ascii="Franklin Gothic Book" w:hAnsi="Franklin Gothic Book"/>
        </w:rPr>
        <w:t xml:space="preserve">. De belangrijkste bronnen zijn het elektriciteitsverbruik op kantoor, loods en projectlocaties. De overstap naar 100% Nederlands groene stroom vormt de kern van de aanpak, aangevuld met uitbreiding van zonnepanelen en installatie van batterijopslag voor eigen opwekking. Tegelijkertijd wordt energieverbruik in kantoren gereduceerd door middel van </w:t>
      </w:r>
      <w:proofErr w:type="spellStart"/>
      <w:r w:rsidRPr="7FC76576">
        <w:rPr>
          <w:rFonts w:ascii="Franklin Gothic Book" w:hAnsi="Franklin Gothic Book"/>
        </w:rPr>
        <w:t>LED-verlichting</w:t>
      </w:r>
      <w:proofErr w:type="spellEnd"/>
      <w:r w:rsidRPr="7FC76576">
        <w:rPr>
          <w:rFonts w:ascii="Franklin Gothic Book" w:hAnsi="Franklin Gothic Book"/>
        </w:rPr>
        <w:t>, slimme regeltechniek en isolatie. Aanvullend wordt gekeken naar participatie in lokale energiecoöperaties, installatie van windturbines waar mogelijk, en de aanleg van slimme laadpleinen op projectlocaties.</w:t>
      </w:r>
    </w:p>
    <w:p w14:paraId="2F7C5F17" w14:textId="77777777" w:rsidR="00EB7370" w:rsidRPr="00CD17DE" w:rsidRDefault="00EB7370" w:rsidP="00EB7370">
      <w:pPr>
        <w:rPr>
          <w:rFonts w:ascii="Franklin Gothic Book" w:hAnsi="Franklin Gothic Book"/>
        </w:rPr>
      </w:pPr>
      <w:r w:rsidRPr="00CD17DE">
        <w:rPr>
          <w:rFonts w:ascii="Franklin Gothic Book" w:hAnsi="Franklin Gothic Book"/>
        </w:rPr>
        <w:t xml:space="preserve">De voortgang van deze maatregelen wordt geborgd binnen het kwaliteitsmanagementsysteem. </w:t>
      </w:r>
      <w:proofErr w:type="spellStart"/>
      <w:r w:rsidRPr="00CD17DE">
        <w:rPr>
          <w:rFonts w:ascii="Franklin Gothic Book" w:hAnsi="Franklin Gothic Book"/>
        </w:rPr>
        <w:t>KPI’s</w:t>
      </w:r>
      <w:proofErr w:type="spellEnd"/>
      <w:r w:rsidRPr="00CD17DE">
        <w:rPr>
          <w:rFonts w:ascii="Franklin Gothic Book" w:hAnsi="Franklin Gothic Book"/>
        </w:rPr>
        <w:t xml:space="preserve"> worden halfjaarlijks gerapporteerd en jaarlijks geëvalueerd in de directiebeoordeling, zodat tijdig kan worden bijgestuurd en maximale reductie-impact gerealiseerd wordt.</w:t>
      </w:r>
    </w:p>
    <w:p w14:paraId="176D443A" w14:textId="77777777" w:rsidR="003D564B" w:rsidRPr="00CD17DE" w:rsidRDefault="003D564B" w:rsidP="00EB7370">
      <w:pPr>
        <w:rPr>
          <w:rFonts w:ascii="Franklin Gothic Book" w:hAnsi="Franklin Gothic Book"/>
        </w:rPr>
      </w:pPr>
    </w:p>
    <w:p w14:paraId="4C77D2C4" w14:textId="339DD3CB" w:rsidR="001721C2" w:rsidRPr="00CD17DE" w:rsidRDefault="001721C2" w:rsidP="001C62A4">
      <w:pPr>
        <w:pStyle w:val="Kop2"/>
        <w:numPr>
          <w:ilvl w:val="1"/>
          <w:numId w:val="34"/>
        </w:numPr>
        <w:rPr>
          <w:rFonts w:ascii="Franklin Gothic Book" w:hAnsi="Franklin Gothic Book" w:cs="Arial"/>
          <w:b/>
          <w:bCs/>
          <w:szCs w:val="20"/>
        </w:rPr>
      </w:pPr>
      <w:bookmarkStart w:id="37" w:name="_Toc194047536"/>
      <w:r w:rsidRPr="00CD17DE">
        <w:rPr>
          <w:rStyle w:val="Kop2Char"/>
          <w:rFonts w:ascii="Franklin Gothic Book" w:hAnsi="Franklin Gothic Book"/>
        </w:rPr>
        <w:t>CO</w:t>
      </w:r>
      <w:r w:rsidRPr="00CD17DE">
        <w:rPr>
          <w:rStyle w:val="Kop2Char"/>
          <w:rFonts w:ascii="Cambria Math" w:hAnsi="Cambria Math" w:cs="Cambria Math"/>
        </w:rPr>
        <w:t>₂</w:t>
      </w:r>
      <w:r w:rsidRPr="00CD17DE">
        <w:rPr>
          <w:rStyle w:val="Kop2Char"/>
          <w:rFonts w:ascii="Franklin Gothic Book" w:hAnsi="Franklin Gothic Book"/>
        </w:rPr>
        <w:t>-Reductie-inspanningen</w:t>
      </w:r>
      <w:bookmarkEnd w:id="37"/>
    </w:p>
    <w:p w14:paraId="2BDD7E9F" w14:textId="77777777" w:rsidR="001721C2" w:rsidRPr="00CD17DE" w:rsidRDefault="001721C2" w:rsidP="001721C2">
      <w:pPr>
        <w:rPr>
          <w:rFonts w:ascii="Franklin Gothic Book" w:hAnsi="Franklin Gothic Book" w:cs="Arial"/>
          <w:szCs w:val="20"/>
        </w:rPr>
      </w:pPr>
      <w:r w:rsidRPr="00CD17DE">
        <w:rPr>
          <w:rFonts w:ascii="Franklin Gothic Book" w:hAnsi="Franklin Gothic Book" w:cs="Arial"/>
          <w:szCs w:val="20"/>
        </w:rPr>
        <w:t>Van der Ven B.V. heeft de afgelopen jaren structureel ingezet op de reductie van CO</w:t>
      </w:r>
      <w:r w:rsidRPr="00CD17DE">
        <w:rPr>
          <w:rFonts w:ascii="Cambria Math" w:hAnsi="Cambria Math" w:cs="Cambria Math"/>
          <w:szCs w:val="20"/>
        </w:rPr>
        <w:t>₂</w:t>
      </w:r>
      <w:r w:rsidRPr="00CD17DE">
        <w:rPr>
          <w:rFonts w:ascii="Franklin Gothic Book" w:hAnsi="Franklin Gothic Book" w:cs="Arial"/>
          <w:szCs w:val="20"/>
        </w:rPr>
        <w:t>-uitstoot, met een duidelijke dalende trend in relatieve emissies per euro omzet. De organisatie heeft o.a. stappen gezet door elektrificatie van materieel en voertuigen, toepassing van HVO100 op projecten, en duurzame energieopwekking via zonnepanelen. Er zijn echter nog belangrijke kansen voor verdere optimalisatie, vooral binnen de categorie</w:t>
      </w:r>
      <w:r w:rsidRPr="00CD17DE">
        <w:rPr>
          <w:rFonts w:ascii="Franklin Gothic Book" w:hAnsi="Franklin Gothic Book" w:cs="Franklin Gothic Book"/>
          <w:szCs w:val="20"/>
        </w:rPr>
        <w:t>ë</w:t>
      </w:r>
      <w:r w:rsidRPr="00CD17DE">
        <w:rPr>
          <w:rFonts w:ascii="Franklin Gothic Book" w:hAnsi="Franklin Gothic Book" w:cs="Arial"/>
          <w:szCs w:val="20"/>
        </w:rPr>
        <w:t>n scope 1 (materieel), scope 2 (energieverbruik panden/projectlocaties) en scope 3 (inkoop van materialen en diensten).</w:t>
      </w:r>
    </w:p>
    <w:p w14:paraId="3C829EAC" w14:textId="55805B6E" w:rsidR="00A119E3" w:rsidRPr="00CD17DE" w:rsidRDefault="00A119E3" w:rsidP="001C62A4">
      <w:pPr>
        <w:pStyle w:val="Kop3"/>
        <w:numPr>
          <w:ilvl w:val="0"/>
          <w:numId w:val="33"/>
        </w:numPr>
        <w:rPr>
          <w:rFonts w:ascii="Franklin Gothic Book" w:hAnsi="Franklin Gothic Book"/>
        </w:rPr>
      </w:pPr>
      <w:bookmarkStart w:id="38" w:name="_Toc177996751"/>
      <w:bookmarkStart w:id="39" w:name="_Toc194047537"/>
      <w:r w:rsidRPr="00CD17DE">
        <w:rPr>
          <w:rFonts w:ascii="Franklin Gothic Book" w:hAnsi="Franklin Gothic Book"/>
        </w:rPr>
        <w:t>Toegepast</w:t>
      </w:r>
      <w:bookmarkEnd w:id="38"/>
      <w:r w:rsidRPr="00CD17DE">
        <w:rPr>
          <w:rFonts w:ascii="Franklin Gothic Book" w:hAnsi="Franklin Gothic Book"/>
        </w:rPr>
        <w:t>e maatregelen</w:t>
      </w:r>
      <w:bookmarkEnd w:id="39"/>
    </w:p>
    <w:p w14:paraId="7A0DFA08" w14:textId="77777777" w:rsidR="00A119E3" w:rsidRPr="00CD17DE" w:rsidRDefault="00A119E3" w:rsidP="00A119E3">
      <w:pPr>
        <w:rPr>
          <w:rFonts w:ascii="Franklin Gothic Book" w:hAnsi="Franklin Gothic Book"/>
        </w:rPr>
      </w:pPr>
      <w:r w:rsidRPr="00CD17DE">
        <w:rPr>
          <w:rFonts w:ascii="Franklin Gothic Book" w:hAnsi="Franklin Gothic Book"/>
        </w:rPr>
        <w:t xml:space="preserve">Binnen Van der Ven worden diverse reductiemogelijkheden toegepast. </w:t>
      </w:r>
    </w:p>
    <w:p w14:paraId="3753F520" w14:textId="77777777" w:rsidR="00A119E3" w:rsidRPr="00CD17DE" w:rsidRDefault="00A119E3" w:rsidP="00A119E3">
      <w:pPr>
        <w:spacing w:line="240" w:lineRule="auto"/>
        <w:rPr>
          <w:rFonts w:ascii="Franklin Gothic Book" w:hAnsi="Franklin Gothic Book" w:cs="Arial"/>
          <w:szCs w:val="20"/>
        </w:rPr>
      </w:pPr>
      <w:r w:rsidRPr="00CD17DE">
        <w:rPr>
          <w:rFonts w:ascii="Franklin Gothic Book" w:hAnsi="Franklin Gothic Book" w:cs="Arial"/>
          <w:szCs w:val="20"/>
        </w:rPr>
        <w:t>Kantoor</w:t>
      </w:r>
    </w:p>
    <w:p w14:paraId="2AEF91B6"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r w:rsidRPr="00CD17DE">
        <w:rPr>
          <w:rFonts w:ascii="Franklin Gothic Book" w:hAnsi="Franklin Gothic Book" w:cs="Arial"/>
          <w:szCs w:val="20"/>
        </w:rPr>
        <w:t>Bewegingssensoren op de verlichting</w:t>
      </w:r>
    </w:p>
    <w:p w14:paraId="43B5B8BA"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proofErr w:type="spellStart"/>
      <w:r w:rsidRPr="00CD17DE">
        <w:rPr>
          <w:rFonts w:ascii="Franklin Gothic Book" w:hAnsi="Franklin Gothic Book" w:cs="Arial"/>
          <w:szCs w:val="20"/>
        </w:rPr>
        <w:t>LED-verlichting</w:t>
      </w:r>
      <w:proofErr w:type="spellEnd"/>
    </w:p>
    <w:p w14:paraId="2D7C8798"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proofErr w:type="spellStart"/>
      <w:r w:rsidRPr="00CD17DE">
        <w:rPr>
          <w:rFonts w:ascii="Franklin Gothic Book" w:hAnsi="Franklin Gothic Book" w:cs="Arial"/>
          <w:szCs w:val="20"/>
        </w:rPr>
        <w:t>Paperless</w:t>
      </w:r>
      <w:proofErr w:type="spellEnd"/>
      <w:r w:rsidRPr="00CD17DE">
        <w:rPr>
          <w:rFonts w:ascii="Franklin Gothic Book" w:hAnsi="Franklin Gothic Book" w:cs="Arial"/>
          <w:szCs w:val="20"/>
        </w:rPr>
        <w:t xml:space="preserve"> office</w:t>
      </w:r>
    </w:p>
    <w:p w14:paraId="1D6AABC3"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r w:rsidRPr="00CD17DE">
        <w:rPr>
          <w:rFonts w:ascii="Franklin Gothic Book" w:hAnsi="Franklin Gothic Book" w:cs="Arial"/>
          <w:szCs w:val="20"/>
        </w:rPr>
        <w:t>Warmtepomp</w:t>
      </w:r>
    </w:p>
    <w:p w14:paraId="204C0DA4"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r w:rsidRPr="00CD17DE">
        <w:rPr>
          <w:rFonts w:ascii="Franklin Gothic Book" w:hAnsi="Franklin Gothic Book" w:cs="Arial"/>
          <w:szCs w:val="20"/>
        </w:rPr>
        <w:t>Zonnepanelen</w:t>
      </w:r>
    </w:p>
    <w:p w14:paraId="20B41017"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r w:rsidRPr="00CD17DE">
        <w:rPr>
          <w:rFonts w:ascii="Franklin Gothic Book" w:hAnsi="Franklin Gothic Book" w:cs="Arial"/>
          <w:szCs w:val="20"/>
        </w:rPr>
        <w:t>Verwarmen middels airco’s</w:t>
      </w:r>
    </w:p>
    <w:p w14:paraId="36DA0F15"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r w:rsidRPr="00CD17DE">
        <w:rPr>
          <w:rFonts w:ascii="Franklin Gothic Book" w:hAnsi="Franklin Gothic Book" w:cs="Arial"/>
          <w:szCs w:val="20"/>
        </w:rPr>
        <w:t>Laadpalen voor auto’s</w:t>
      </w:r>
    </w:p>
    <w:p w14:paraId="66817277" w14:textId="77777777" w:rsidR="00A119E3" w:rsidRPr="00CD17DE" w:rsidRDefault="00A119E3" w:rsidP="00B96898">
      <w:pPr>
        <w:pStyle w:val="Lijstalinea"/>
        <w:numPr>
          <w:ilvl w:val="0"/>
          <w:numId w:val="2"/>
        </w:numPr>
        <w:spacing w:after="0" w:line="240" w:lineRule="auto"/>
        <w:rPr>
          <w:rFonts w:ascii="Franklin Gothic Book" w:hAnsi="Franklin Gothic Book" w:cs="Arial"/>
          <w:szCs w:val="20"/>
        </w:rPr>
      </w:pPr>
      <w:r w:rsidRPr="00CD17DE">
        <w:rPr>
          <w:rFonts w:ascii="Franklin Gothic Book" w:hAnsi="Franklin Gothic Book" w:cs="Arial"/>
          <w:szCs w:val="20"/>
        </w:rPr>
        <w:t>Indien netwerk toelaat zonnepanelen op nieuwe loods</w:t>
      </w:r>
    </w:p>
    <w:p w14:paraId="0F113745" w14:textId="77777777" w:rsidR="00A119E3" w:rsidRPr="00CD17DE" w:rsidRDefault="00A119E3" w:rsidP="00A119E3">
      <w:pPr>
        <w:spacing w:line="240" w:lineRule="auto"/>
        <w:rPr>
          <w:rFonts w:ascii="Franklin Gothic Book" w:hAnsi="Franklin Gothic Book" w:cs="Arial"/>
          <w:szCs w:val="20"/>
        </w:rPr>
      </w:pPr>
    </w:p>
    <w:p w14:paraId="22820518" w14:textId="77777777" w:rsidR="00A119E3" w:rsidRPr="00CD17DE" w:rsidRDefault="00A119E3" w:rsidP="00A119E3">
      <w:pPr>
        <w:spacing w:line="240" w:lineRule="auto"/>
        <w:rPr>
          <w:rFonts w:ascii="Franklin Gothic Book" w:hAnsi="Franklin Gothic Book" w:cs="Arial"/>
          <w:szCs w:val="20"/>
        </w:rPr>
      </w:pPr>
      <w:r w:rsidRPr="00CD17DE">
        <w:rPr>
          <w:rFonts w:ascii="Franklin Gothic Book" w:hAnsi="Franklin Gothic Book" w:cs="Arial"/>
          <w:szCs w:val="20"/>
        </w:rPr>
        <w:t>Materieel</w:t>
      </w:r>
    </w:p>
    <w:p w14:paraId="710A37F1"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Toevoeging Ad Blue aan brandstof</w:t>
      </w:r>
    </w:p>
    <w:p w14:paraId="30110AAB"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Vrachtwagens met EURO 6 motor</w:t>
      </w:r>
    </w:p>
    <w:p w14:paraId="18D30E2D"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Vervanging bedrijfsauto’s door steeds zuiniger exemplaren</w:t>
      </w:r>
    </w:p>
    <w:p w14:paraId="73D395D5"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Vervanging personenauto’s door elektrische varianten</w:t>
      </w:r>
    </w:p>
    <w:p w14:paraId="17280325"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Binnendraaiende kraan = minder rijbewegingen</w:t>
      </w:r>
    </w:p>
    <w:p w14:paraId="750D522B"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Hybride heftruck</w:t>
      </w:r>
    </w:p>
    <w:p w14:paraId="1B163083"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Bussen i.p.v. bestelauto’s met aanhanger</w:t>
      </w:r>
    </w:p>
    <w:p w14:paraId="3D4FD2DA"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Registratie verbruik brandstof</w:t>
      </w:r>
    </w:p>
    <w:p w14:paraId="3A58D70D"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Tier IV-</w:t>
      </w:r>
      <w:proofErr w:type="spellStart"/>
      <w:r w:rsidRPr="00CD17DE">
        <w:rPr>
          <w:rFonts w:ascii="Franklin Gothic Book" w:hAnsi="Franklin Gothic Book" w:cs="Arial"/>
          <w:szCs w:val="20"/>
        </w:rPr>
        <w:t>Final</w:t>
      </w:r>
      <w:proofErr w:type="spellEnd"/>
      <w:r w:rsidRPr="00CD17DE">
        <w:rPr>
          <w:rFonts w:ascii="Franklin Gothic Book" w:hAnsi="Franklin Gothic Book" w:cs="Arial"/>
          <w:szCs w:val="20"/>
        </w:rPr>
        <w:t xml:space="preserve"> kranen 3 stuks</w:t>
      </w:r>
    </w:p>
    <w:p w14:paraId="7D3EF01A"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Tier V-</w:t>
      </w:r>
      <w:proofErr w:type="spellStart"/>
      <w:r w:rsidRPr="00CD17DE">
        <w:rPr>
          <w:rFonts w:ascii="Franklin Gothic Book" w:hAnsi="Franklin Gothic Book" w:cs="Arial"/>
          <w:szCs w:val="20"/>
        </w:rPr>
        <w:t>Final</w:t>
      </w:r>
      <w:proofErr w:type="spellEnd"/>
      <w:r w:rsidRPr="00CD17DE">
        <w:rPr>
          <w:rFonts w:ascii="Franklin Gothic Book" w:hAnsi="Franklin Gothic Book" w:cs="Arial"/>
          <w:szCs w:val="20"/>
        </w:rPr>
        <w:t xml:space="preserve"> shovel met </w:t>
      </w:r>
      <w:proofErr w:type="spellStart"/>
      <w:r w:rsidRPr="00CD17DE">
        <w:rPr>
          <w:rFonts w:ascii="Franklin Gothic Book" w:hAnsi="Franklin Gothic Book" w:cs="Arial"/>
          <w:szCs w:val="20"/>
        </w:rPr>
        <w:t>NoNox</w:t>
      </w:r>
      <w:proofErr w:type="spellEnd"/>
      <w:r w:rsidRPr="00CD17DE">
        <w:rPr>
          <w:rFonts w:ascii="Franklin Gothic Book" w:hAnsi="Franklin Gothic Book" w:cs="Arial"/>
          <w:szCs w:val="20"/>
        </w:rPr>
        <w:t xml:space="preserve"> filter</w:t>
      </w:r>
    </w:p>
    <w:p w14:paraId="728E023D"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Tier V-</w:t>
      </w:r>
      <w:proofErr w:type="spellStart"/>
      <w:r w:rsidRPr="00CD17DE">
        <w:rPr>
          <w:rFonts w:ascii="Franklin Gothic Book" w:hAnsi="Franklin Gothic Book" w:cs="Arial"/>
          <w:szCs w:val="20"/>
        </w:rPr>
        <w:t>Final</w:t>
      </w:r>
      <w:proofErr w:type="spellEnd"/>
      <w:r w:rsidRPr="00CD17DE">
        <w:rPr>
          <w:rFonts w:ascii="Franklin Gothic Book" w:hAnsi="Franklin Gothic Book" w:cs="Arial"/>
          <w:szCs w:val="20"/>
        </w:rPr>
        <w:t xml:space="preserve"> rupskraan</w:t>
      </w:r>
    </w:p>
    <w:p w14:paraId="4CF8D479"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Elektrische minigraver</w:t>
      </w:r>
    </w:p>
    <w:p w14:paraId="00FBF89B" w14:textId="77777777" w:rsidR="00A119E3" w:rsidRPr="00CD17DE" w:rsidRDefault="00A119E3" w:rsidP="00B96898">
      <w:pPr>
        <w:pStyle w:val="Lijstalinea"/>
        <w:numPr>
          <w:ilvl w:val="0"/>
          <w:numId w:val="3"/>
        </w:numPr>
        <w:spacing w:after="0" w:line="240" w:lineRule="auto"/>
        <w:rPr>
          <w:rFonts w:ascii="Franklin Gothic Book" w:hAnsi="Franklin Gothic Book" w:cs="Arial"/>
          <w:szCs w:val="20"/>
        </w:rPr>
      </w:pPr>
      <w:r w:rsidRPr="00CD17DE">
        <w:rPr>
          <w:rFonts w:ascii="Franklin Gothic Book" w:hAnsi="Franklin Gothic Book" w:cs="Arial"/>
          <w:szCs w:val="20"/>
        </w:rPr>
        <w:t xml:space="preserve">Volledig elektrisch </w:t>
      </w:r>
      <w:proofErr w:type="spellStart"/>
      <w:r w:rsidRPr="00CD17DE">
        <w:rPr>
          <w:rFonts w:ascii="Franklin Gothic Book" w:hAnsi="Franklin Gothic Book" w:cs="Arial"/>
          <w:szCs w:val="20"/>
        </w:rPr>
        <w:t>handgereedschaparsenaal</w:t>
      </w:r>
      <w:proofErr w:type="spellEnd"/>
    </w:p>
    <w:p w14:paraId="5D7D1332" w14:textId="77777777" w:rsidR="00A119E3" w:rsidRPr="00CD17DE" w:rsidRDefault="00A119E3" w:rsidP="00A119E3">
      <w:pPr>
        <w:spacing w:line="240" w:lineRule="auto"/>
        <w:rPr>
          <w:rFonts w:ascii="Franklin Gothic Book" w:hAnsi="Franklin Gothic Book" w:cs="Arial"/>
          <w:szCs w:val="20"/>
        </w:rPr>
      </w:pPr>
    </w:p>
    <w:p w14:paraId="22564A8C" w14:textId="77777777" w:rsidR="00A119E3" w:rsidRPr="00CD17DE" w:rsidRDefault="00A119E3" w:rsidP="00A119E3">
      <w:pPr>
        <w:spacing w:line="240" w:lineRule="auto"/>
        <w:rPr>
          <w:rFonts w:ascii="Franklin Gothic Book" w:hAnsi="Franklin Gothic Book" w:cs="Arial"/>
          <w:szCs w:val="20"/>
        </w:rPr>
      </w:pPr>
      <w:r w:rsidRPr="00CD17DE">
        <w:rPr>
          <w:rFonts w:ascii="Franklin Gothic Book" w:hAnsi="Franklin Gothic Book" w:cs="Arial"/>
          <w:szCs w:val="20"/>
        </w:rPr>
        <w:t>Bewustwording medewerkers</w:t>
      </w:r>
    </w:p>
    <w:p w14:paraId="63769295" w14:textId="77777777" w:rsidR="00A119E3" w:rsidRPr="00CD17DE" w:rsidRDefault="00A119E3" w:rsidP="00B96898">
      <w:pPr>
        <w:pStyle w:val="Lijstalinea"/>
        <w:numPr>
          <w:ilvl w:val="0"/>
          <w:numId w:val="4"/>
        </w:numPr>
        <w:spacing w:after="0" w:line="240" w:lineRule="auto"/>
        <w:rPr>
          <w:rFonts w:ascii="Franklin Gothic Book" w:hAnsi="Franklin Gothic Book" w:cs="Arial"/>
          <w:szCs w:val="20"/>
        </w:rPr>
      </w:pPr>
      <w:r w:rsidRPr="00CD17DE">
        <w:rPr>
          <w:rFonts w:ascii="Franklin Gothic Book" w:hAnsi="Franklin Gothic Book" w:cs="Arial"/>
          <w:szCs w:val="20"/>
        </w:rPr>
        <w:t>Carpoolen</w:t>
      </w:r>
    </w:p>
    <w:p w14:paraId="56E24108" w14:textId="77777777" w:rsidR="00A119E3" w:rsidRPr="00CD17DE" w:rsidRDefault="00A119E3" w:rsidP="00B96898">
      <w:pPr>
        <w:pStyle w:val="Lijstalinea"/>
        <w:numPr>
          <w:ilvl w:val="0"/>
          <w:numId w:val="4"/>
        </w:numPr>
        <w:spacing w:after="0" w:line="240" w:lineRule="auto"/>
        <w:rPr>
          <w:rFonts w:ascii="Franklin Gothic Book" w:hAnsi="Franklin Gothic Book" w:cs="Arial"/>
          <w:szCs w:val="20"/>
        </w:rPr>
      </w:pPr>
      <w:r w:rsidRPr="00CD17DE">
        <w:rPr>
          <w:rFonts w:ascii="Franklin Gothic Book" w:hAnsi="Franklin Gothic Book" w:cs="Arial"/>
          <w:szCs w:val="20"/>
        </w:rPr>
        <w:t>Stationair draaien</w:t>
      </w:r>
    </w:p>
    <w:p w14:paraId="40E5C71E" w14:textId="77777777" w:rsidR="00A119E3" w:rsidRPr="00CD17DE" w:rsidRDefault="00A119E3" w:rsidP="00B96898">
      <w:pPr>
        <w:pStyle w:val="Lijstalinea"/>
        <w:numPr>
          <w:ilvl w:val="0"/>
          <w:numId w:val="4"/>
        </w:numPr>
        <w:spacing w:after="0" w:line="240" w:lineRule="auto"/>
        <w:rPr>
          <w:rFonts w:ascii="Franklin Gothic Book" w:hAnsi="Franklin Gothic Book" w:cs="Arial"/>
          <w:szCs w:val="20"/>
        </w:rPr>
      </w:pPr>
      <w:r w:rsidRPr="00CD17DE">
        <w:rPr>
          <w:rFonts w:ascii="Franklin Gothic Book" w:hAnsi="Franklin Gothic Book" w:cs="Arial"/>
          <w:szCs w:val="20"/>
        </w:rPr>
        <w:t>Opwarmen motor</w:t>
      </w:r>
    </w:p>
    <w:p w14:paraId="4A14A35D" w14:textId="77777777" w:rsidR="00A119E3" w:rsidRPr="00CD17DE" w:rsidRDefault="00A119E3" w:rsidP="00B96898">
      <w:pPr>
        <w:pStyle w:val="Lijstalinea"/>
        <w:numPr>
          <w:ilvl w:val="0"/>
          <w:numId w:val="4"/>
        </w:numPr>
        <w:spacing w:after="0" w:line="240" w:lineRule="auto"/>
        <w:rPr>
          <w:rFonts w:ascii="Franklin Gothic Book" w:hAnsi="Franklin Gothic Book" w:cs="Arial"/>
          <w:szCs w:val="20"/>
        </w:rPr>
      </w:pPr>
      <w:r w:rsidRPr="00CD17DE">
        <w:rPr>
          <w:rFonts w:ascii="Franklin Gothic Book" w:hAnsi="Franklin Gothic Book" w:cs="Arial"/>
          <w:szCs w:val="20"/>
        </w:rPr>
        <w:t>Workshop over gedrag en hoe veranderen</w:t>
      </w:r>
    </w:p>
    <w:p w14:paraId="14CBFBFB" w14:textId="77777777" w:rsidR="00A119E3" w:rsidRPr="00CD17DE" w:rsidRDefault="00A119E3" w:rsidP="00B96898">
      <w:pPr>
        <w:pStyle w:val="Lijstalinea"/>
        <w:numPr>
          <w:ilvl w:val="0"/>
          <w:numId w:val="4"/>
        </w:numPr>
        <w:spacing w:after="0" w:line="240" w:lineRule="auto"/>
        <w:rPr>
          <w:rFonts w:ascii="Franklin Gothic Book" w:hAnsi="Franklin Gothic Book" w:cs="Arial"/>
          <w:szCs w:val="20"/>
        </w:rPr>
      </w:pPr>
      <w:r w:rsidRPr="00CD17DE">
        <w:rPr>
          <w:rFonts w:ascii="Franklin Gothic Book" w:hAnsi="Franklin Gothic Book" w:cs="Arial"/>
          <w:szCs w:val="20"/>
        </w:rPr>
        <w:t>Cursus nieuwe draaien / nieuwe rijden</w:t>
      </w:r>
    </w:p>
    <w:p w14:paraId="708E93D0" w14:textId="77777777" w:rsidR="00A119E3" w:rsidRPr="00CD17DE" w:rsidRDefault="00A119E3" w:rsidP="00B96898">
      <w:pPr>
        <w:pStyle w:val="Lijstalinea"/>
        <w:numPr>
          <w:ilvl w:val="0"/>
          <w:numId w:val="4"/>
        </w:numPr>
        <w:spacing w:after="0" w:line="240" w:lineRule="auto"/>
        <w:rPr>
          <w:rFonts w:ascii="Franklin Gothic Book" w:hAnsi="Franklin Gothic Book" w:cs="Arial"/>
          <w:szCs w:val="20"/>
        </w:rPr>
      </w:pPr>
      <w:r w:rsidRPr="00CD17DE">
        <w:rPr>
          <w:rFonts w:ascii="Franklin Gothic Book" w:hAnsi="Franklin Gothic Book" w:cs="Arial"/>
          <w:szCs w:val="20"/>
        </w:rPr>
        <w:t>Toolboxen over CO2</w:t>
      </w:r>
    </w:p>
    <w:p w14:paraId="28C98548" w14:textId="77777777" w:rsidR="00A119E3" w:rsidRPr="00CD17DE" w:rsidRDefault="00A119E3" w:rsidP="00B96898">
      <w:pPr>
        <w:pStyle w:val="Lijstalinea"/>
        <w:numPr>
          <w:ilvl w:val="0"/>
          <w:numId w:val="4"/>
        </w:numPr>
        <w:spacing w:after="0" w:line="240" w:lineRule="auto"/>
        <w:rPr>
          <w:rFonts w:ascii="Franklin Gothic Book" w:hAnsi="Franklin Gothic Book" w:cs="Arial"/>
          <w:szCs w:val="20"/>
        </w:rPr>
      </w:pPr>
      <w:r w:rsidRPr="00CD17DE">
        <w:rPr>
          <w:rFonts w:ascii="Franklin Gothic Book" w:hAnsi="Franklin Gothic Book" w:cs="Arial"/>
          <w:szCs w:val="20"/>
        </w:rPr>
        <w:t xml:space="preserve">Actieve communicatie in nieuwsbrieven, </w:t>
      </w:r>
      <w:proofErr w:type="spellStart"/>
      <w:r w:rsidRPr="00CD17DE">
        <w:rPr>
          <w:rFonts w:ascii="Franklin Gothic Book" w:hAnsi="Franklin Gothic Book" w:cs="Arial"/>
          <w:szCs w:val="20"/>
        </w:rPr>
        <w:t>ventranet</w:t>
      </w:r>
      <w:proofErr w:type="spellEnd"/>
      <w:r w:rsidRPr="00CD17DE">
        <w:rPr>
          <w:rFonts w:ascii="Franklin Gothic Book" w:hAnsi="Franklin Gothic Book" w:cs="Arial"/>
          <w:szCs w:val="20"/>
        </w:rPr>
        <w:t xml:space="preserve"> en SharePoint</w:t>
      </w:r>
    </w:p>
    <w:p w14:paraId="00EE80B1" w14:textId="4EADADDE" w:rsidR="006133B5" w:rsidRPr="00CD17DE" w:rsidRDefault="00411EB9" w:rsidP="001C62A4">
      <w:pPr>
        <w:pStyle w:val="Kop2"/>
        <w:numPr>
          <w:ilvl w:val="1"/>
          <w:numId w:val="34"/>
        </w:numPr>
        <w:rPr>
          <w:rFonts w:ascii="Franklin Gothic Book" w:hAnsi="Franklin Gothic Book"/>
        </w:rPr>
      </w:pPr>
      <w:bookmarkStart w:id="40" w:name="_Hlk193976233"/>
      <w:bookmarkStart w:id="41" w:name="_Toc194047538"/>
      <w:r w:rsidRPr="00CD17DE">
        <w:rPr>
          <w:rFonts w:ascii="Franklin Gothic Book" w:hAnsi="Franklin Gothic Book"/>
        </w:rPr>
        <w:t>Energiemanagement actieplan</w:t>
      </w:r>
      <w:bookmarkEnd w:id="40"/>
      <w:bookmarkEnd w:id="41"/>
    </w:p>
    <w:p w14:paraId="52B8040D" w14:textId="42998465" w:rsidR="009F0CBF" w:rsidRPr="00CD17DE" w:rsidRDefault="009F0CBF" w:rsidP="009F0CBF">
      <w:pPr>
        <w:rPr>
          <w:rFonts w:ascii="Franklin Gothic Book" w:hAnsi="Franklin Gothic Book" w:cs="Arial"/>
          <w:szCs w:val="20"/>
        </w:rPr>
      </w:pPr>
      <w:r w:rsidRPr="00CD17DE">
        <w:rPr>
          <w:rFonts w:ascii="Franklin Gothic Book" w:hAnsi="Franklin Gothic Book" w:cs="Arial"/>
          <w:szCs w:val="20"/>
        </w:rPr>
        <w:t>Dit hoofdstuk bevat de geactualiseerde maatregelen voortvloeiend uit de energiebeoordeling 2024 en dient als leidraad voor het behalen van verbeterde energieprestaties binnen Van der Ven B.V., conform ISO 50001 en de CO2-Prestatieladder 3.1.</w:t>
      </w:r>
    </w:p>
    <w:p w14:paraId="78803B9D" w14:textId="45AF91C0" w:rsidR="009F0CBF" w:rsidRPr="00CD17DE" w:rsidRDefault="009F0CBF" w:rsidP="009F0CBF">
      <w:pPr>
        <w:pStyle w:val="Kop3"/>
        <w:rPr>
          <w:rFonts w:ascii="Franklin Gothic Book" w:hAnsi="Franklin Gothic Book"/>
        </w:rPr>
      </w:pPr>
      <w:bookmarkStart w:id="42" w:name="_Toc194047539"/>
      <w:r w:rsidRPr="00CD17DE">
        <w:rPr>
          <w:rFonts w:ascii="Franklin Gothic Book" w:hAnsi="Franklin Gothic Book"/>
        </w:rPr>
        <w:t>5.4.1. Doelstellingen (2021-2030)</w:t>
      </w:r>
      <w:bookmarkEnd w:id="42"/>
    </w:p>
    <w:p w14:paraId="6A7BEE85" w14:textId="77777777" w:rsidR="009F0CBF" w:rsidRPr="00CD17DE" w:rsidRDefault="009F0CBF" w:rsidP="00B96898">
      <w:pPr>
        <w:numPr>
          <w:ilvl w:val="0"/>
          <w:numId w:val="10"/>
        </w:numPr>
        <w:rPr>
          <w:rFonts w:ascii="Franklin Gothic Book" w:hAnsi="Franklin Gothic Book" w:cs="Arial"/>
          <w:szCs w:val="20"/>
        </w:rPr>
      </w:pPr>
      <w:r w:rsidRPr="00CD17DE">
        <w:rPr>
          <w:rFonts w:ascii="Franklin Gothic Book" w:hAnsi="Franklin Gothic Book" w:cs="Arial"/>
          <w:szCs w:val="20"/>
        </w:rPr>
        <w:t>Reductie van CO2-uitstoot per euro omzet met minimaal 60% in 2030 t.o.v. het referentiejaar 2020.</w:t>
      </w:r>
    </w:p>
    <w:p w14:paraId="2F7A4127" w14:textId="77777777" w:rsidR="009F0CBF" w:rsidRPr="00CD17DE" w:rsidRDefault="009F0CBF" w:rsidP="00B96898">
      <w:pPr>
        <w:numPr>
          <w:ilvl w:val="0"/>
          <w:numId w:val="10"/>
        </w:numPr>
        <w:rPr>
          <w:rFonts w:ascii="Franklin Gothic Book" w:hAnsi="Franklin Gothic Book" w:cs="Arial"/>
          <w:szCs w:val="20"/>
        </w:rPr>
      </w:pPr>
      <w:r w:rsidRPr="00CD17DE">
        <w:rPr>
          <w:rFonts w:ascii="Franklin Gothic Book" w:hAnsi="Franklin Gothic Book" w:cs="Arial"/>
          <w:szCs w:val="20"/>
        </w:rPr>
        <w:t xml:space="preserve">In 2025 minimaal één </w:t>
      </w:r>
      <w:proofErr w:type="spellStart"/>
      <w:r w:rsidRPr="00CD17DE">
        <w:rPr>
          <w:rFonts w:ascii="Franklin Gothic Book" w:hAnsi="Franklin Gothic Book" w:cs="Arial"/>
          <w:szCs w:val="20"/>
        </w:rPr>
        <w:t>emissieloze</w:t>
      </w:r>
      <w:proofErr w:type="spellEnd"/>
      <w:r w:rsidRPr="00CD17DE">
        <w:rPr>
          <w:rFonts w:ascii="Franklin Gothic Book" w:hAnsi="Franklin Gothic Book" w:cs="Arial"/>
          <w:szCs w:val="20"/>
        </w:rPr>
        <w:t xml:space="preserve"> bouwplaats realiseren.</w:t>
      </w:r>
    </w:p>
    <w:p w14:paraId="00225109" w14:textId="77777777" w:rsidR="009F0CBF" w:rsidRPr="00CD17DE" w:rsidRDefault="009F0CBF" w:rsidP="00B96898">
      <w:pPr>
        <w:numPr>
          <w:ilvl w:val="0"/>
          <w:numId w:val="10"/>
        </w:numPr>
        <w:rPr>
          <w:rFonts w:ascii="Franklin Gothic Book" w:hAnsi="Franklin Gothic Book" w:cs="Arial"/>
          <w:szCs w:val="20"/>
        </w:rPr>
      </w:pPr>
      <w:r w:rsidRPr="00CD17DE">
        <w:rPr>
          <w:rFonts w:ascii="Franklin Gothic Book" w:hAnsi="Franklin Gothic Book" w:cs="Arial"/>
          <w:szCs w:val="20"/>
        </w:rPr>
        <w:t>In 2030: 80% van alle projecten uitvoeren met ZE-materieel of alternatieve brandstoffen.</w:t>
      </w:r>
    </w:p>
    <w:p w14:paraId="3F8B6DE8" w14:textId="77777777" w:rsidR="009F0CBF" w:rsidRPr="00CD17DE" w:rsidRDefault="009F0CBF" w:rsidP="00B96898">
      <w:pPr>
        <w:numPr>
          <w:ilvl w:val="0"/>
          <w:numId w:val="10"/>
        </w:numPr>
        <w:rPr>
          <w:rFonts w:ascii="Franklin Gothic Book" w:hAnsi="Franklin Gothic Book" w:cs="Arial"/>
          <w:szCs w:val="20"/>
        </w:rPr>
      </w:pPr>
      <w:r w:rsidRPr="00CD17DE">
        <w:rPr>
          <w:rFonts w:ascii="Franklin Gothic Book" w:hAnsi="Franklin Gothic Book" w:cs="Arial"/>
          <w:szCs w:val="20"/>
        </w:rPr>
        <w:t>Scope 2: 70% van alle elektriciteit uit duurzame Nederlandse bronnen.</w:t>
      </w:r>
    </w:p>
    <w:p w14:paraId="63043A7E" w14:textId="77777777" w:rsidR="009F0CBF" w:rsidRPr="00CD17DE" w:rsidRDefault="009F0CBF" w:rsidP="00B96898">
      <w:pPr>
        <w:numPr>
          <w:ilvl w:val="0"/>
          <w:numId w:val="10"/>
        </w:numPr>
        <w:rPr>
          <w:rFonts w:ascii="Franklin Gothic Book" w:hAnsi="Franklin Gothic Book" w:cs="Arial"/>
          <w:szCs w:val="20"/>
        </w:rPr>
      </w:pPr>
      <w:r w:rsidRPr="00CD17DE">
        <w:rPr>
          <w:rFonts w:ascii="Franklin Gothic Book" w:hAnsi="Franklin Gothic Book" w:cs="Arial"/>
          <w:szCs w:val="20"/>
        </w:rPr>
        <w:t>Scope 3: 20-40% reductie op de CO2-uitstoot van beton t.o.v. 2024.</w:t>
      </w:r>
    </w:p>
    <w:p w14:paraId="76A70EAF" w14:textId="2A5726E2" w:rsidR="00411EB9" w:rsidRPr="00CD17DE" w:rsidRDefault="009F0CBF" w:rsidP="009F0CBF">
      <w:pPr>
        <w:pStyle w:val="Kop3"/>
        <w:rPr>
          <w:rFonts w:ascii="Franklin Gothic Book" w:hAnsi="Franklin Gothic Book"/>
        </w:rPr>
      </w:pPr>
      <w:bookmarkStart w:id="43" w:name="_Toc194047540"/>
      <w:r w:rsidRPr="00CD17DE">
        <w:rPr>
          <w:rFonts w:ascii="Franklin Gothic Book" w:hAnsi="Franklin Gothic Book"/>
        </w:rPr>
        <w:t>5.4.2. Energiemanagement actieplan tabel</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6"/>
        <w:gridCol w:w="1731"/>
        <w:gridCol w:w="1305"/>
        <w:gridCol w:w="833"/>
        <w:gridCol w:w="579"/>
        <w:gridCol w:w="1040"/>
      </w:tblGrid>
      <w:tr w:rsidR="00E92496" w:rsidRPr="00CD17DE" w14:paraId="2B102F7D" w14:textId="77777777" w:rsidTr="00E92496">
        <w:trPr>
          <w:trHeight w:val="300"/>
        </w:trPr>
        <w:tc>
          <w:tcPr>
            <w:tcW w:w="1584" w:type="pct"/>
            <w:noWrap/>
            <w:hideMark/>
          </w:tcPr>
          <w:p w14:paraId="7D168BBA" w14:textId="77777777" w:rsidR="00EE5775" w:rsidRPr="00CD17DE" w:rsidRDefault="00EE5775" w:rsidP="00EE5775">
            <w:pPr>
              <w:spacing w:after="0" w:line="240" w:lineRule="auto"/>
              <w:jc w:val="center"/>
              <w:rPr>
                <w:rFonts w:ascii="Franklin Gothic Book" w:eastAsia="Times New Roman" w:hAnsi="Franklin Gothic Book" w:cs="Calibri"/>
                <w:b/>
                <w:bCs/>
                <w:color w:val="000000"/>
                <w:kern w:val="0"/>
                <w:lang w:eastAsia="nl-NL"/>
                <w14:ligatures w14:val="none"/>
              </w:rPr>
            </w:pPr>
            <w:r w:rsidRPr="00CD17DE">
              <w:rPr>
                <w:rFonts w:ascii="Franklin Gothic Book" w:eastAsia="Times New Roman" w:hAnsi="Franklin Gothic Book" w:cs="Calibri"/>
                <w:b/>
                <w:bCs/>
                <w:color w:val="000000"/>
                <w:kern w:val="0"/>
                <w:lang w:eastAsia="nl-NL"/>
                <w14:ligatures w14:val="none"/>
              </w:rPr>
              <w:t>Actie / Maatregel</w:t>
            </w:r>
          </w:p>
        </w:tc>
        <w:tc>
          <w:tcPr>
            <w:tcW w:w="915" w:type="pct"/>
            <w:noWrap/>
            <w:hideMark/>
          </w:tcPr>
          <w:p w14:paraId="64FB46CB" w14:textId="77777777" w:rsidR="00EE5775" w:rsidRPr="00CD17DE" w:rsidRDefault="00EE5775" w:rsidP="00EE5775">
            <w:pPr>
              <w:spacing w:after="0" w:line="240" w:lineRule="auto"/>
              <w:jc w:val="center"/>
              <w:rPr>
                <w:rFonts w:ascii="Franklin Gothic Book" w:eastAsia="Times New Roman" w:hAnsi="Franklin Gothic Book" w:cs="Calibri"/>
                <w:b/>
                <w:bCs/>
                <w:color w:val="000000"/>
                <w:kern w:val="0"/>
                <w:lang w:eastAsia="nl-NL"/>
                <w14:ligatures w14:val="none"/>
              </w:rPr>
            </w:pPr>
            <w:r w:rsidRPr="00CD17DE">
              <w:rPr>
                <w:rFonts w:ascii="Franklin Gothic Book" w:eastAsia="Times New Roman" w:hAnsi="Franklin Gothic Book" w:cs="Calibri"/>
                <w:b/>
                <w:bCs/>
                <w:color w:val="000000"/>
                <w:kern w:val="0"/>
                <w:lang w:eastAsia="nl-NL"/>
                <w14:ligatures w14:val="none"/>
              </w:rPr>
              <w:t>Doelstelling</w:t>
            </w:r>
          </w:p>
        </w:tc>
        <w:tc>
          <w:tcPr>
            <w:tcW w:w="695" w:type="pct"/>
            <w:noWrap/>
            <w:hideMark/>
          </w:tcPr>
          <w:p w14:paraId="16D7CD10" w14:textId="77777777" w:rsidR="00EE5775" w:rsidRPr="00CD17DE" w:rsidRDefault="00EE5775" w:rsidP="00EE5775">
            <w:pPr>
              <w:spacing w:after="0" w:line="240" w:lineRule="auto"/>
              <w:jc w:val="center"/>
              <w:rPr>
                <w:rFonts w:ascii="Franklin Gothic Book" w:eastAsia="Times New Roman" w:hAnsi="Franklin Gothic Book" w:cs="Calibri"/>
                <w:b/>
                <w:bCs/>
                <w:color w:val="000000"/>
                <w:kern w:val="0"/>
                <w:lang w:eastAsia="nl-NL"/>
                <w14:ligatures w14:val="none"/>
              </w:rPr>
            </w:pPr>
            <w:r w:rsidRPr="00CD17DE">
              <w:rPr>
                <w:rFonts w:ascii="Franklin Gothic Book" w:eastAsia="Times New Roman" w:hAnsi="Franklin Gothic Book" w:cs="Calibri"/>
                <w:b/>
                <w:bCs/>
                <w:color w:val="000000"/>
                <w:kern w:val="0"/>
                <w:lang w:eastAsia="nl-NL"/>
                <w14:ligatures w14:val="none"/>
              </w:rPr>
              <w:t>Energieaspect</w:t>
            </w:r>
          </w:p>
        </w:tc>
        <w:tc>
          <w:tcPr>
            <w:tcW w:w="934" w:type="pct"/>
            <w:noWrap/>
            <w:hideMark/>
          </w:tcPr>
          <w:p w14:paraId="6FE2A731" w14:textId="77777777" w:rsidR="00EE5775" w:rsidRPr="00CD17DE" w:rsidRDefault="00EE5775" w:rsidP="00EE5775">
            <w:pPr>
              <w:spacing w:after="0" w:line="240" w:lineRule="auto"/>
              <w:jc w:val="center"/>
              <w:rPr>
                <w:rFonts w:ascii="Franklin Gothic Book" w:eastAsia="Times New Roman" w:hAnsi="Franklin Gothic Book" w:cs="Calibri"/>
                <w:b/>
                <w:bCs/>
                <w:color w:val="000000"/>
                <w:kern w:val="0"/>
                <w:lang w:eastAsia="nl-NL"/>
                <w14:ligatures w14:val="none"/>
              </w:rPr>
            </w:pPr>
            <w:r w:rsidRPr="00CD17DE">
              <w:rPr>
                <w:rFonts w:ascii="Franklin Gothic Book" w:eastAsia="Times New Roman" w:hAnsi="Franklin Gothic Book" w:cs="Calibri"/>
                <w:b/>
                <w:bCs/>
                <w:color w:val="000000"/>
                <w:kern w:val="0"/>
                <w:lang w:eastAsia="nl-NL"/>
                <w14:ligatures w14:val="none"/>
              </w:rPr>
              <w:t>Verantwoordelijke</w:t>
            </w:r>
          </w:p>
        </w:tc>
        <w:tc>
          <w:tcPr>
            <w:tcW w:w="317" w:type="pct"/>
            <w:noWrap/>
            <w:hideMark/>
          </w:tcPr>
          <w:p w14:paraId="6534EE79" w14:textId="77777777" w:rsidR="00EE5775" w:rsidRPr="00CD17DE" w:rsidRDefault="00EE5775" w:rsidP="00EE5775">
            <w:pPr>
              <w:spacing w:after="0" w:line="240" w:lineRule="auto"/>
              <w:jc w:val="center"/>
              <w:rPr>
                <w:rFonts w:ascii="Franklin Gothic Book" w:eastAsia="Times New Roman" w:hAnsi="Franklin Gothic Book" w:cs="Calibri"/>
                <w:b/>
                <w:bCs/>
                <w:color w:val="000000"/>
                <w:kern w:val="0"/>
                <w:lang w:eastAsia="nl-NL"/>
                <w14:ligatures w14:val="none"/>
              </w:rPr>
            </w:pPr>
            <w:r w:rsidRPr="00CD17DE">
              <w:rPr>
                <w:rFonts w:ascii="Franklin Gothic Book" w:eastAsia="Times New Roman" w:hAnsi="Franklin Gothic Book" w:cs="Calibri"/>
                <w:b/>
                <w:bCs/>
                <w:color w:val="000000"/>
                <w:kern w:val="0"/>
                <w:lang w:eastAsia="nl-NL"/>
                <w14:ligatures w14:val="none"/>
              </w:rPr>
              <w:t>Deadline</w:t>
            </w:r>
          </w:p>
        </w:tc>
        <w:tc>
          <w:tcPr>
            <w:tcW w:w="555" w:type="pct"/>
            <w:noWrap/>
            <w:hideMark/>
          </w:tcPr>
          <w:p w14:paraId="3AAD728C" w14:textId="77777777" w:rsidR="00EE5775" w:rsidRPr="00CD17DE" w:rsidRDefault="00EE5775" w:rsidP="00EE5775">
            <w:pPr>
              <w:spacing w:after="0" w:line="240" w:lineRule="auto"/>
              <w:jc w:val="center"/>
              <w:rPr>
                <w:rFonts w:ascii="Franklin Gothic Book" w:eastAsia="Times New Roman" w:hAnsi="Franklin Gothic Book" w:cs="Calibri"/>
                <w:b/>
                <w:bCs/>
                <w:color w:val="000000"/>
                <w:kern w:val="0"/>
                <w:lang w:eastAsia="nl-NL"/>
                <w14:ligatures w14:val="none"/>
              </w:rPr>
            </w:pPr>
            <w:r w:rsidRPr="00CD17DE">
              <w:rPr>
                <w:rFonts w:ascii="Franklin Gothic Book" w:eastAsia="Times New Roman" w:hAnsi="Franklin Gothic Book" w:cs="Calibri"/>
                <w:b/>
                <w:bCs/>
                <w:color w:val="000000"/>
                <w:kern w:val="0"/>
                <w:lang w:eastAsia="nl-NL"/>
                <w14:ligatures w14:val="none"/>
              </w:rPr>
              <w:t>Status</w:t>
            </w:r>
          </w:p>
        </w:tc>
      </w:tr>
      <w:tr w:rsidR="00E92496" w:rsidRPr="00CD17DE" w14:paraId="67FCBFE6" w14:textId="77777777" w:rsidTr="00E92496">
        <w:trPr>
          <w:trHeight w:val="300"/>
        </w:trPr>
        <w:tc>
          <w:tcPr>
            <w:tcW w:w="1584" w:type="pct"/>
            <w:noWrap/>
            <w:vAlign w:val="bottom"/>
            <w:hideMark/>
          </w:tcPr>
          <w:p w14:paraId="26FAA4F4" w14:textId="77777777" w:rsidR="00EE5775" w:rsidRPr="00CD17DE" w:rsidRDefault="00EE5775" w:rsidP="00EE5775">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Versneld elektrificeren van zwaar materieel (kranen, shovels, vrachtwagens)</w:t>
            </w:r>
          </w:p>
        </w:tc>
        <w:tc>
          <w:tcPr>
            <w:tcW w:w="915" w:type="pct"/>
            <w:noWrap/>
            <w:vAlign w:val="bottom"/>
            <w:hideMark/>
          </w:tcPr>
          <w:p w14:paraId="7896F69C" w14:textId="77777777" w:rsidR="00EE5775" w:rsidRPr="00CD17DE" w:rsidRDefault="00EE5775" w:rsidP="00EE5775">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Reductie Scope 1 emissies</w:t>
            </w:r>
          </w:p>
        </w:tc>
        <w:tc>
          <w:tcPr>
            <w:tcW w:w="695" w:type="pct"/>
            <w:noWrap/>
            <w:vAlign w:val="bottom"/>
            <w:hideMark/>
          </w:tcPr>
          <w:p w14:paraId="527FB3EF" w14:textId="77777777" w:rsidR="00EE5775" w:rsidRPr="00CD17DE" w:rsidRDefault="00EE5775" w:rsidP="00EE5775">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Dieselverbruik zwaar materieel</w:t>
            </w:r>
          </w:p>
        </w:tc>
        <w:tc>
          <w:tcPr>
            <w:tcW w:w="934" w:type="pct"/>
            <w:noWrap/>
            <w:vAlign w:val="bottom"/>
            <w:hideMark/>
          </w:tcPr>
          <w:p w14:paraId="0826BC02" w14:textId="014CCEEA" w:rsidR="00EE5775" w:rsidRPr="00CD17DE" w:rsidRDefault="00C87019" w:rsidP="00EE5775">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 xml:space="preserve">Mw. J. van </w:t>
            </w:r>
            <w:r w:rsidR="00E92496" w:rsidRPr="00CD17DE">
              <w:rPr>
                <w:rFonts w:ascii="Franklin Gothic Book" w:eastAsia="Times New Roman" w:hAnsi="Franklin Gothic Book" w:cs="Calibri"/>
                <w:color w:val="000000"/>
                <w:kern w:val="0"/>
                <w:lang w:eastAsia="nl-NL"/>
                <w14:ligatures w14:val="none"/>
              </w:rPr>
              <w:t>Drunen</w:t>
            </w:r>
          </w:p>
        </w:tc>
        <w:tc>
          <w:tcPr>
            <w:tcW w:w="317" w:type="pct"/>
            <w:noWrap/>
            <w:vAlign w:val="bottom"/>
            <w:hideMark/>
          </w:tcPr>
          <w:p w14:paraId="51074695" w14:textId="77777777" w:rsidR="00EE5775" w:rsidRPr="00CD17DE" w:rsidRDefault="00EE5775" w:rsidP="00EE5775">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2026</w:t>
            </w:r>
          </w:p>
        </w:tc>
        <w:tc>
          <w:tcPr>
            <w:tcW w:w="555" w:type="pct"/>
            <w:noWrap/>
            <w:vAlign w:val="bottom"/>
            <w:hideMark/>
          </w:tcPr>
          <w:p w14:paraId="1F2BA244" w14:textId="77777777" w:rsidR="00EE5775" w:rsidRPr="00CD17DE" w:rsidRDefault="00EE5775" w:rsidP="00EE5775">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Gepland</w:t>
            </w:r>
          </w:p>
        </w:tc>
      </w:tr>
      <w:tr w:rsidR="00E92496" w:rsidRPr="00CD17DE" w14:paraId="13C76249" w14:textId="77777777" w:rsidTr="00E92496">
        <w:trPr>
          <w:trHeight w:val="300"/>
        </w:trPr>
        <w:tc>
          <w:tcPr>
            <w:tcW w:w="1584" w:type="pct"/>
            <w:noWrap/>
            <w:vAlign w:val="bottom"/>
            <w:hideMark/>
          </w:tcPr>
          <w:p w14:paraId="665AD968"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Toepassing HVO100 brandstof op projectlocaties</w:t>
            </w:r>
          </w:p>
        </w:tc>
        <w:tc>
          <w:tcPr>
            <w:tcW w:w="915" w:type="pct"/>
            <w:noWrap/>
            <w:vAlign w:val="bottom"/>
            <w:hideMark/>
          </w:tcPr>
          <w:p w14:paraId="4653587A"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Reductie Scope 1 emissies</w:t>
            </w:r>
          </w:p>
        </w:tc>
        <w:tc>
          <w:tcPr>
            <w:tcW w:w="695" w:type="pct"/>
            <w:noWrap/>
            <w:vAlign w:val="bottom"/>
            <w:hideMark/>
          </w:tcPr>
          <w:p w14:paraId="0676172B"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Brandstofverbruik</w:t>
            </w:r>
          </w:p>
        </w:tc>
        <w:tc>
          <w:tcPr>
            <w:tcW w:w="934" w:type="pct"/>
            <w:noWrap/>
            <w:vAlign w:val="bottom"/>
            <w:hideMark/>
          </w:tcPr>
          <w:p w14:paraId="7B636DBC" w14:textId="3424383D"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3075D071"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Doorlopend</w:t>
            </w:r>
          </w:p>
        </w:tc>
        <w:tc>
          <w:tcPr>
            <w:tcW w:w="555" w:type="pct"/>
            <w:noWrap/>
            <w:vAlign w:val="bottom"/>
            <w:hideMark/>
          </w:tcPr>
          <w:p w14:paraId="32CA3E5E"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Deels geïmplementeerd</w:t>
            </w:r>
          </w:p>
        </w:tc>
      </w:tr>
      <w:tr w:rsidR="00E92496" w:rsidRPr="00CD17DE" w14:paraId="6D1B4762" w14:textId="77777777" w:rsidTr="00E92496">
        <w:trPr>
          <w:trHeight w:val="300"/>
        </w:trPr>
        <w:tc>
          <w:tcPr>
            <w:tcW w:w="1584" w:type="pct"/>
            <w:noWrap/>
            <w:vAlign w:val="bottom"/>
            <w:hideMark/>
          </w:tcPr>
          <w:p w14:paraId="63123E98"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 xml:space="preserve">Monitoring draaiuren via telematica (Hi-Mate, </w:t>
            </w:r>
            <w:proofErr w:type="spellStart"/>
            <w:r w:rsidRPr="00CD17DE">
              <w:rPr>
                <w:rFonts w:ascii="Franklin Gothic Book" w:eastAsia="Times New Roman" w:hAnsi="Franklin Gothic Book" w:cs="Calibri"/>
                <w:color w:val="000000"/>
                <w:kern w:val="0"/>
                <w:lang w:eastAsia="nl-NL"/>
                <w14:ligatures w14:val="none"/>
              </w:rPr>
              <w:t>Webfleet</w:t>
            </w:r>
            <w:proofErr w:type="spellEnd"/>
            <w:r w:rsidRPr="00CD17DE">
              <w:rPr>
                <w:rFonts w:ascii="Franklin Gothic Book" w:eastAsia="Times New Roman" w:hAnsi="Franklin Gothic Book" w:cs="Calibri"/>
                <w:color w:val="000000"/>
                <w:kern w:val="0"/>
                <w:lang w:eastAsia="nl-NL"/>
                <w14:ligatures w14:val="none"/>
              </w:rPr>
              <w:t>)</w:t>
            </w:r>
          </w:p>
        </w:tc>
        <w:tc>
          <w:tcPr>
            <w:tcW w:w="915" w:type="pct"/>
            <w:noWrap/>
            <w:vAlign w:val="bottom"/>
            <w:hideMark/>
          </w:tcPr>
          <w:p w14:paraId="4DF83046"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Inzicht in energiegebruik zwaar materieel</w:t>
            </w:r>
          </w:p>
        </w:tc>
        <w:tc>
          <w:tcPr>
            <w:tcW w:w="695" w:type="pct"/>
            <w:noWrap/>
            <w:vAlign w:val="bottom"/>
            <w:hideMark/>
          </w:tcPr>
          <w:p w14:paraId="4560CC37"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Monitoring draaiuren</w:t>
            </w:r>
          </w:p>
        </w:tc>
        <w:tc>
          <w:tcPr>
            <w:tcW w:w="934" w:type="pct"/>
            <w:noWrap/>
            <w:vAlign w:val="bottom"/>
            <w:hideMark/>
          </w:tcPr>
          <w:p w14:paraId="2D872B34" w14:textId="2BE7CB4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35913FD6"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2025</w:t>
            </w:r>
          </w:p>
        </w:tc>
        <w:tc>
          <w:tcPr>
            <w:tcW w:w="555" w:type="pct"/>
            <w:noWrap/>
            <w:vAlign w:val="bottom"/>
            <w:hideMark/>
          </w:tcPr>
          <w:p w14:paraId="204AB555"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Lopend</w:t>
            </w:r>
          </w:p>
        </w:tc>
      </w:tr>
      <w:tr w:rsidR="00E92496" w:rsidRPr="00CD17DE" w14:paraId="142D5028" w14:textId="77777777" w:rsidTr="00E92496">
        <w:trPr>
          <w:trHeight w:val="300"/>
        </w:trPr>
        <w:tc>
          <w:tcPr>
            <w:tcW w:w="1584" w:type="pct"/>
            <w:noWrap/>
            <w:vAlign w:val="bottom"/>
            <w:hideMark/>
          </w:tcPr>
          <w:p w14:paraId="4A8E5BB5"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Contracteren van 100% Nederlandse groene stroom</w:t>
            </w:r>
          </w:p>
        </w:tc>
        <w:tc>
          <w:tcPr>
            <w:tcW w:w="915" w:type="pct"/>
            <w:noWrap/>
            <w:vAlign w:val="bottom"/>
            <w:hideMark/>
          </w:tcPr>
          <w:p w14:paraId="5261182D"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Reductie Scope 2 emissies</w:t>
            </w:r>
          </w:p>
        </w:tc>
        <w:tc>
          <w:tcPr>
            <w:tcW w:w="695" w:type="pct"/>
            <w:noWrap/>
            <w:vAlign w:val="bottom"/>
            <w:hideMark/>
          </w:tcPr>
          <w:p w14:paraId="71E965FD"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Elektriciteitsverbruik</w:t>
            </w:r>
          </w:p>
        </w:tc>
        <w:tc>
          <w:tcPr>
            <w:tcW w:w="934" w:type="pct"/>
            <w:noWrap/>
            <w:vAlign w:val="bottom"/>
            <w:hideMark/>
          </w:tcPr>
          <w:p w14:paraId="21FA8D7A" w14:textId="7A47907E"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241250D2"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Q4 2025</w:t>
            </w:r>
          </w:p>
        </w:tc>
        <w:tc>
          <w:tcPr>
            <w:tcW w:w="555" w:type="pct"/>
            <w:noWrap/>
            <w:vAlign w:val="bottom"/>
            <w:hideMark/>
          </w:tcPr>
          <w:p w14:paraId="6DB35769"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Gepland</w:t>
            </w:r>
          </w:p>
        </w:tc>
      </w:tr>
      <w:tr w:rsidR="00E92496" w:rsidRPr="00CD17DE" w14:paraId="45C32E8A" w14:textId="77777777" w:rsidTr="00E92496">
        <w:trPr>
          <w:trHeight w:val="300"/>
        </w:trPr>
        <w:tc>
          <w:tcPr>
            <w:tcW w:w="1584" w:type="pct"/>
            <w:noWrap/>
            <w:vAlign w:val="bottom"/>
            <w:hideMark/>
          </w:tcPr>
          <w:p w14:paraId="2968CF7F"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Uitbreiding zonnepanelen en investering in batterijopslag</w:t>
            </w:r>
          </w:p>
        </w:tc>
        <w:tc>
          <w:tcPr>
            <w:tcW w:w="915" w:type="pct"/>
            <w:noWrap/>
            <w:vAlign w:val="bottom"/>
            <w:hideMark/>
          </w:tcPr>
          <w:p w14:paraId="34ED011F"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Eigen opwekking en reductie netbelasting</w:t>
            </w:r>
          </w:p>
        </w:tc>
        <w:tc>
          <w:tcPr>
            <w:tcW w:w="695" w:type="pct"/>
            <w:noWrap/>
            <w:vAlign w:val="bottom"/>
            <w:hideMark/>
          </w:tcPr>
          <w:p w14:paraId="0350CEC4"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Elektriciteitsvoorziening</w:t>
            </w:r>
          </w:p>
        </w:tc>
        <w:tc>
          <w:tcPr>
            <w:tcW w:w="934" w:type="pct"/>
            <w:noWrap/>
            <w:vAlign w:val="bottom"/>
            <w:hideMark/>
          </w:tcPr>
          <w:p w14:paraId="4E18FA23" w14:textId="75E435A3"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2F40EEC1"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2026</w:t>
            </w:r>
          </w:p>
        </w:tc>
        <w:tc>
          <w:tcPr>
            <w:tcW w:w="555" w:type="pct"/>
            <w:noWrap/>
            <w:vAlign w:val="bottom"/>
            <w:hideMark/>
          </w:tcPr>
          <w:p w14:paraId="69142B04"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Gepland</w:t>
            </w:r>
          </w:p>
        </w:tc>
      </w:tr>
      <w:tr w:rsidR="00E92496" w:rsidRPr="00CD17DE" w14:paraId="056D294F" w14:textId="77777777" w:rsidTr="00E92496">
        <w:trPr>
          <w:trHeight w:val="300"/>
        </w:trPr>
        <w:tc>
          <w:tcPr>
            <w:tcW w:w="1584" w:type="pct"/>
            <w:noWrap/>
            <w:vAlign w:val="bottom"/>
            <w:hideMark/>
          </w:tcPr>
          <w:p w14:paraId="6BDD4829"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Implementatie groene aggregaten en batterijcontainers</w:t>
            </w:r>
          </w:p>
        </w:tc>
        <w:tc>
          <w:tcPr>
            <w:tcW w:w="915" w:type="pct"/>
            <w:noWrap/>
            <w:vAlign w:val="bottom"/>
            <w:hideMark/>
          </w:tcPr>
          <w:p w14:paraId="2326398B"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Reductie Scope 2 emissies op projecten</w:t>
            </w:r>
          </w:p>
        </w:tc>
        <w:tc>
          <w:tcPr>
            <w:tcW w:w="695" w:type="pct"/>
            <w:noWrap/>
            <w:vAlign w:val="bottom"/>
            <w:hideMark/>
          </w:tcPr>
          <w:p w14:paraId="0C7A4BA9"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Tijdelijke stroomvoorziening</w:t>
            </w:r>
          </w:p>
        </w:tc>
        <w:tc>
          <w:tcPr>
            <w:tcW w:w="934" w:type="pct"/>
            <w:noWrap/>
            <w:vAlign w:val="bottom"/>
            <w:hideMark/>
          </w:tcPr>
          <w:p w14:paraId="4AB554C8" w14:textId="1B1B3D3D"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298253F3"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2024</w:t>
            </w:r>
          </w:p>
        </w:tc>
        <w:tc>
          <w:tcPr>
            <w:tcW w:w="555" w:type="pct"/>
            <w:noWrap/>
            <w:vAlign w:val="bottom"/>
            <w:hideMark/>
          </w:tcPr>
          <w:p w14:paraId="07DB5C36"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Deels geïmplementeerd</w:t>
            </w:r>
          </w:p>
        </w:tc>
      </w:tr>
      <w:tr w:rsidR="00E92496" w:rsidRPr="00CD17DE" w14:paraId="5EEB1A49" w14:textId="77777777" w:rsidTr="00E92496">
        <w:trPr>
          <w:trHeight w:val="300"/>
        </w:trPr>
        <w:tc>
          <w:tcPr>
            <w:tcW w:w="1584" w:type="pct"/>
            <w:noWrap/>
            <w:vAlign w:val="bottom"/>
            <w:hideMark/>
          </w:tcPr>
          <w:p w14:paraId="47D67D30"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Verduurzamen inkoop beton en staal via EPD-leveranciers</w:t>
            </w:r>
          </w:p>
        </w:tc>
        <w:tc>
          <w:tcPr>
            <w:tcW w:w="915" w:type="pct"/>
            <w:noWrap/>
            <w:vAlign w:val="bottom"/>
            <w:hideMark/>
          </w:tcPr>
          <w:p w14:paraId="0A8D6AD7"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Reductie Scope 3 emissies</w:t>
            </w:r>
          </w:p>
        </w:tc>
        <w:tc>
          <w:tcPr>
            <w:tcW w:w="695" w:type="pct"/>
            <w:noWrap/>
            <w:vAlign w:val="bottom"/>
            <w:hideMark/>
          </w:tcPr>
          <w:p w14:paraId="6E4869C2"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Inkoop materialen</w:t>
            </w:r>
          </w:p>
        </w:tc>
        <w:tc>
          <w:tcPr>
            <w:tcW w:w="934" w:type="pct"/>
            <w:noWrap/>
            <w:vAlign w:val="bottom"/>
            <w:hideMark/>
          </w:tcPr>
          <w:p w14:paraId="6B0E2565" w14:textId="1BD9ABCE"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18BD7F84"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2025</w:t>
            </w:r>
          </w:p>
        </w:tc>
        <w:tc>
          <w:tcPr>
            <w:tcW w:w="555" w:type="pct"/>
            <w:noWrap/>
            <w:vAlign w:val="bottom"/>
            <w:hideMark/>
          </w:tcPr>
          <w:p w14:paraId="38D1AD1E"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Gepland</w:t>
            </w:r>
          </w:p>
        </w:tc>
      </w:tr>
      <w:tr w:rsidR="00E92496" w:rsidRPr="00CD17DE" w14:paraId="183C37ED" w14:textId="77777777" w:rsidTr="00E92496">
        <w:trPr>
          <w:trHeight w:val="300"/>
        </w:trPr>
        <w:tc>
          <w:tcPr>
            <w:tcW w:w="1584" w:type="pct"/>
            <w:noWrap/>
            <w:vAlign w:val="bottom"/>
            <w:hideMark/>
          </w:tcPr>
          <w:p w14:paraId="7C5C39CF"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Invoering circulaire inkoopcriteria bij aanbestedingen</w:t>
            </w:r>
          </w:p>
        </w:tc>
        <w:tc>
          <w:tcPr>
            <w:tcW w:w="915" w:type="pct"/>
            <w:noWrap/>
            <w:vAlign w:val="bottom"/>
            <w:hideMark/>
          </w:tcPr>
          <w:p w14:paraId="7922AB7D"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Bevorderen circulaire economie</w:t>
            </w:r>
          </w:p>
        </w:tc>
        <w:tc>
          <w:tcPr>
            <w:tcW w:w="695" w:type="pct"/>
            <w:noWrap/>
            <w:vAlign w:val="bottom"/>
            <w:hideMark/>
          </w:tcPr>
          <w:p w14:paraId="4219CCD3"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Aanbestedingsproces</w:t>
            </w:r>
          </w:p>
        </w:tc>
        <w:tc>
          <w:tcPr>
            <w:tcW w:w="934" w:type="pct"/>
            <w:noWrap/>
            <w:vAlign w:val="bottom"/>
            <w:hideMark/>
          </w:tcPr>
          <w:p w14:paraId="72D3A293" w14:textId="1AF536C0"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3C10DF22"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2025</w:t>
            </w:r>
          </w:p>
        </w:tc>
        <w:tc>
          <w:tcPr>
            <w:tcW w:w="555" w:type="pct"/>
            <w:noWrap/>
            <w:vAlign w:val="bottom"/>
            <w:hideMark/>
          </w:tcPr>
          <w:p w14:paraId="6E4CED65"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Nog te starten</w:t>
            </w:r>
          </w:p>
        </w:tc>
      </w:tr>
      <w:tr w:rsidR="00E92496" w:rsidRPr="00CD17DE" w14:paraId="78C775B9" w14:textId="77777777" w:rsidTr="00E92496">
        <w:trPr>
          <w:trHeight w:val="300"/>
        </w:trPr>
        <w:tc>
          <w:tcPr>
            <w:tcW w:w="1584" w:type="pct"/>
            <w:noWrap/>
            <w:vAlign w:val="bottom"/>
            <w:hideMark/>
          </w:tcPr>
          <w:p w14:paraId="593A38DE"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Opstellen Scope 3-dashboard inclusief ketenanalyse</w:t>
            </w:r>
          </w:p>
        </w:tc>
        <w:tc>
          <w:tcPr>
            <w:tcW w:w="915" w:type="pct"/>
            <w:noWrap/>
            <w:vAlign w:val="bottom"/>
            <w:hideMark/>
          </w:tcPr>
          <w:p w14:paraId="29A47836"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Monitoring Scope 3</w:t>
            </w:r>
          </w:p>
        </w:tc>
        <w:tc>
          <w:tcPr>
            <w:tcW w:w="695" w:type="pct"/>
            <w:noWrap/>
            <w:vAlign w:val="bottom"/>
            <w:hideMark/>
          </w:tcPr>
          <w:p w14:paraId="25A4881C"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Dataverzameling keten</w:t>
            </w:r>
          </w:p>
        </w:tc>
        <w:tc>
          <w:tcPr>
            <w:tcW w:w="934" w:type="pct"/>
            <w:noWrap/>
            <w:vAlign w:val="bottom"/>
            <w:hideMark/>
          </w:tcPr>
          <w:p w14:paraId="34066181" w14:textId="2008CC28"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73D768B4"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2025</w:t>
            </w:r>
          </w:p>
        </w:tc>
        <w:tc>
          <w:tcPr>
            <w:tcW w:w="555" w:type="pct"/>
            <w:noWrap/>
            <w:vAlign w:val="bottom"/>
            <w:hideMark/>
          </w:tcPr>
          <w:p w14:paraId="29D8AF3D"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In ontwikkeling</w:t>
            </w:r>
          </w:p>
        </w:tc>
      </w:tr>
      <w:tr w:rsidR="00E92496" w:rsidRPr="00CD17DE" w14:paraId="1CD7221A" w14:textId="77777777" w:rsidTr="00E92496">
        <w:trPr>
          <w:trHeight w:val="300"/>
        </w:trPr>
        <w:tc>
          <w:tcPr>
            <w:tcW w:w="1584" w:type="pct"/>
            <w:noWrap/>
            <w:vAlign w:val="bottom"/>
            <w:hideMark/>
          </w:tcPr>
          <w:p w14:paraId="16FC2DC0"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Stimuleren elektrisch poolvervoer en OV</w:t>
            </w:r>
          </w:p>
        </w:tc>
        <w:tc>
          <w:tcPr>
            <w:tcW w:w="915" w:type="pct"/>
            <w:noWrap/>
            <w:vAlign w:val="bottom"/>
            <w:hideMark/>
          </w:tcPr>
          <w:p w14:paraId="6373D5D2"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Reductie zakelijke reisemissies</w:t>
            </w:r>
          </w:p>
        </w:tc>
        <w:tc>
          <w:tcPr>
            <w:tcW w:w="695" w:type="pct"/>
            <w:noWrap/>
            <w:vAlign w:val="bottom"/>
            <w:hideMark/>
          </w:tcPr>
          <w:p w14:paraId="6DDEC688"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Zakelijke mobiliteit</w:t>
            </w:r>
          </w:p>
        </w:tc>
        <w:tc>
          <w:tcPr>
            <w:tcW w:w="934" w:type="pct"/>
            <w:noWrap/>
            <w:vAlign w:val="bottom"/>
            <w:hideMark/>
          </w:tcPr>
          <w:p w14:paraId="1673492B" w14:textId="12F59B50"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5FCAB08A"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Doorlopend</w:t>
            </w:r>
          </w:p>
        </w:tc>
        <w:tc>
          <w:tcPr>
            <w:tcW w:w="555" w:type="pct"/>
            <w:noWrap/>
            <w:vAlign w:val="bottom"/>
            <w:hideMark/>
          </w:tcPr>
          <w:p w14:paraId="7DE387A1"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Lopend</w:t>
            </w:r>
          </w:p>
        </w:tc>
      </w:tr>
      <w:tr w:rsidR="00E92496" w:rsidRPr="00CD17DE" w14:paraId="42D0ABEC" w14:textId="77777777" w:rsidTr="00E92496">
        <w:trPr>
          <w:trHeight w:val="300"/>
        </w:trPr>
        <w:tc>
          <w:tcPr>
            <w:tcW w:w="1584" w:type="pct"/>
            <w:noWrap/>
            <w:vAlign w:val="bottom"/>
            <w:hideMark/>
          </w:tcPr>
          <w:p w14:paraId="0444079B"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Mobiliteitsbeleid koppelen aan milieuprestaties</w:t>
            </w:r>
          </w:p>
        </w:tc>
        <w:tc>
          <w:tcPr>
            <w:tcW w:w="915" w:type="pct"/>
            <w:noWrap/>
            <w:vAlign w:val="bottom"/>
            <w:hideMark/>
          </w:tcPr>
          <w:p w14:paraId="40E475B6"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Verduurzaming mobiliteit</w:t>
            </w:r>
          </w:p>
        </w:tc>
        <w:tc>
          <w:tcPr>
            <w:tcW w:w="695" w:type="pct"/>
            <w:noWrap/>
            <w:vAlign w:val="bottom"/>
            <w:hideMark/>
          </w:tcPr>
          <w:p w14:paraId="1784ADFF"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Mobiliteitsbeleid</w:t>
            </w:r>
          </w:p>
        </w:tc>
        <w:tc>
          <w:tcPr>
            <w:tcW w:w="934" w:type="pct"/>
            <w:noWrap/>
            <w:vAlign w:val="bottom"/>
            <w:hideMark/>
          </w:tcPr>
          <w:p w14:paraId="5813D22C" w14:textId="795998F9"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0B72C737"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2025</w:t>
            </w:r>
          </w:p>
        </w:tc>
        <w:tc>
          <w:tcPr>
            <w:tcW w:w="555" w:type="pct"/>
            <w:noWrap/>
            <w:vAlign w:val="bottom"/>
            <w:hideMark/>
          </w:tcPr>
          <w:p w14:paraId="4D514BAB"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Gepland</w:t>
            </w:r>
          </w:p>
        </w:tc>
      </w:tr>
      <w:tr w:rsidR="00E92496" w:rsidRPr="00CD17DE" w14:paraId="08C224DC" w14:textId="77777777" w:rsidTr="00E92496">
        <w:trPr>
          <w:trHeight w:val="300"/>
        </w:trPr>
        <w:tc>
          <w:tcPr>
            <w:tcW w:w="1584" w:type="pct"/>
            <w:noWrap/>
            <w:vAlign w:val="bottom"/>
            <w:hideMark/>
          </w:tcPr>
          <w:p w14:paraId="5A605D8A"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Training CO2-bewustzijn voor machinisten/projectleiders</w:t>
            </w:r>
          </w:p>
        </w:tc>
        <w:tc>
          <w:tcPr>
            <w:tcW w:w="915" w:type="pct"/>
            <w:noWrap/>
            <w:vAlign w:val="bottom"/>
            <w:hideMark/>
          </w:tcPr>
          <w:p w14:paraId="3DF16B0C"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Gedragsverandering t.b.v. emissiereductie</w:t>
            </w:r>
          </w:p>
        </w:tc>
        <w:tc>
          <w:tcPr>
            <w:tcW w:w="695" w:type="pct"/>
            <w:noWrap/>
            <w:vAlign w:val="bottom"/>
            <w:hideMark/>
          </w:tcPr>
          <w:p w14:paraId="71A4851F"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Bewustwording</w:t>
            </w:r>
          </w:p>
        </w:tc>
        <w:tc>
          <w:tcPr>
            <w:tcW w:w="934" w:type="pct"/>
            <w:noWrap/>
            <w:vAlign w:val="bottom"/>
            <w:hideMark/>
          </w:tcPr>
          <w:p w14:paraId="4F93E754" w14:textId="47E09886"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781E5F19"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2025</w:t>
            </w:r>
          </w:p>
        </w:tc>
        <w:tc>
          <w:tcPr>
            <w:tcW w:w="555" w:type="pct"/>
            <w:noWrap/>
            <w:vAlign w:val="bottom"/>
            <w:hideMark/>
          </w:tcPr>
          <w:p w14:paraId="40333D44"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Nog te starten</w:t>
            </w:r>
          </w:p>
        </w:tc>
      </w:tr>
      <w:tr w:rsidR="00E92496" w:rsidRPr="00CD17DE" w14:paraId="1045E7F5" w14:textId="77777777" w:rsidTr="00E92496">
        <w:trPr>
          <w:trHeight w:val="300"/>
        </w:trPr>
        <w:tc>
          <w:tcPr>
            <w:tcW w:w="1584" w:type="pct"/>
            <w:noWrap/>
            <w:vAlign w:val="bottom"/>
            <w:hideMark/>
          </w:tcPr>
          <w:p w14:paraId="1B0CC685"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Opname maatregelen in halfjaarlijkse voortgangsrapportage</w:t>
            </w:r>
          </w:p>
        </w:tc>
        <w:tc>
          <w:tcPr>
            <w:tcW w:w="915" w:type="pct"/>
            <w:noWrap/>
            <w:vAlign w:val="bottom"/>
            <w:hideMark/>
          </w:tcPr>
          <w:p w14:paraId="54289171"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Monitoring voortgang</w:t>
            </w:r>
          </w:p>
        </w:tc>
        <w:tc>
          <w:tcPr>
            <w:tcW w:w="695" w:type="pct"/>
            <w:noWrap/>
            <w:vAlign w:val="bottom"/>
            <w:hideMark/>
          </w:tcPr>
          <w:p w14:paraId="33606D93"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Rapportageproces</w:t>
            </w:r>
          </w:p>
        </w:tc>
        <w:tc>
          <w:tcPr>
            <w:tcW w:w="934" w:type="pct"/>
            <w:noWrap/>
            <w:vAlign w:val="bottom"/>
            <w:hideMark/>
          </w:tcPr>
          <w:p w14:paraId="15586BDC" w14:textId="7ED2A6D1"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7C2E8706"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Elk halfjaar</w:t>
            </w:r>
          </w:p>
        </w:tc>
        <w:tc>
          <w:tcPr>
            <w:tcW w:w="555" w:type="pct"/>
            <w:noWrap/>
            <w:vAlign w:val="bottom"/>
            <w:hideMark/>
          </w:tcPr>
          <w:p w14:paraId="1FFEE28C"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Lopend</w:t>
            </w:r>
          </w:p>
        </w:tc>
      </w:tr>
      <w:tr w:rsidR="00E92496" w:rsidRPr="00CD17DE" w14:paraId="65533402" w14:textId="77777777" w:rsidTr="00E92496">
        <w:trPr>
          <w:trHeight w:val="300"/>
        </w:trPr>
        <w:tc>
          <w:tcPr>
            <w:tcW w:w="1584" w:type="pct"/>
            <w:noWrap/>
            <w:vAlign w:val="bottom"/>
            <w:hideMark/>
          </w:tcPr>
          <w:p w14:paraId="64E06656"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Interne audits op implementatie en effectiviteit</w:t>
            </w:r>
          </w:p>
        </w:tc>
        <w:tc>
          <w:tcPr>
            <w:tcW w:w="915" w:type="pct"/>
            <w:noWrap/>
            <w:vAlign w:val="bottom"/>
            <w:hideMark/>
          </w:tcPr>
          <w:p w14:paraId="0FC2E443"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Kwaliteitsborging</w:t>
            </w:r>
          </w:p>
        </w:tc>
        <w:tc>
          <w:tcPr>
            <w:tcW w:w="695" w:type="pct"/>
            <w:noWrap/>
            <w:vAlign w:val="bottom"/>
            <w:hideMark/>
          </w:tcPr>
          <w:p w14:paraId="42BB8AD9"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Auditproces</w:t>
            </w:r>
          </w:p>
        </w:tc>
        <w:tc>
          <w:tcPr>
            <w:tcW w:w="934" w:type="pct"/>
            <w:noWrap/>
            <w:vAlign w:val="bottom"/>
            <w:hideMark/>
          </w:tcPr>
          <w:p w14:paraId="2FCA7CA0" w14:textId="7E10BD5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061BDF25"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Elk jaar</w:t>
            </w:r>
          </w:p>
        </w:tc>
        <w:tc>
          <w:tcPr>
            <w:tcW w:w="555" w:type="pct"/>
            <w:noWrap/>
            <w:vAlign w:val="bottom"/>
            <w:hideMark/>
          </w:tcPr>
          <w:p w14:paraId="764C39D2"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Gepland</w:t>
            </w:r>
          </w:p>
        </w:tc>
      </w:tr>
      <w:tr w:rsidR="00E92496" w:rsidRPr="00CD17DE" w14:paraId="3A4A0F5D" w14:textId="77777777" w:rsidTr="00E92496">
        <w:trPr>
          <w:trHeight w:val="300"/>
        </w:trPr>
        <w:tc>
          <w:tcPr>
            <w:tcW w:w="1584" w:type="pct"/>
            <w:noWrap/>
            <w:vAlign w:val="bottom"/>
            <w:hideMark/>
          </w:tcPr>
          <w:p w14:paraId="43FF2158"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Jaarlijkse evaluatie door duurzaamheidscoördinator en directie</w:t>
            </w:r>
          </w:p>
        </w:tc>
        <w:tc>
          <w:tcPr>
            <w:tcW w:w="915" w:type="pct"/>
            <w:noWrap/>
            <w:vAlign w:val="bottom"/>
            <w:hideMark/>
          </w:tcPr>
          <w:p w14:paraId="2DAF0709"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Strategische bijsturing</w:t>
            </w:r>
          </w:p>
        </w:tc>
        <w:tc>
          <w:tcPr>
            <w:tcW w:w="695" w:type="pct"/>
            <w:noWrap/>
            <w:vAlign w:val="bottom"/>
            <w:hideMark/>
          </w:tcPr>
          <w:p w14:paraId="2EADA47C"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Evaluatie</w:t>
            </w:r>
          </w:p>
        </w:tc>
        <w:tc>
          <w:tcPr>
            <w:tcW w:w="934" w:type="pct"/>
            <w:noWrap/>
            <w:vAlign w:val="bottom"/>
            <w:hideMark/>
          </w:tcPr>
          <w:p w14:paraId="568BF612" w14:textId="276E65EF"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526C0640"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Elk jaar</w:t>
            </w:r>
          </w:p>
        </w:tc>
        <w:tc>
          <w:tcPr>
            <w:tcW w:w="555" w:type="pct"/>
            <w:noWrap/>
            <w:vAlign w:val="bottom"/>
            <w:hideMark/>
          </w:tcPr>
          <w:p w14:paraId="1538ACCE"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Gepland</w:t>
            </w:r>
          </w:p>
        </w:tc>
      </w:tr>
      <w:tr w:rsidR="00E92496" w:rsidRPr="00CD17DE" w14:paraId="0F497EE5" w14:textId="77777777" w:rsidTr="00E92496">
        <w:trPr>
          <w:trHeight w:val="300"/>
        </w:trPr>
        <w:tc>
          <w:tcPr>
            <w:tcW w:w="1584" w:type="pct"/>
            <w:noWrap/>
            <w:vAlign w:val="bottom"/>
            <w:hideMark/>
          </w:tcPr>
          <w:p w14:paraId="463C22EC"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CO2-coachrol op gunningsvoordeel-projecten</w:t>
            </w:r>
          </w:p>
        </w:tc>
        <w:tc>
          <w:tcPr>
            <w:tcW w:w="915" w:type="pct"/>
            <w:noWrap/>
            <w:vAlign w:val="bottom"/>
            <w:hideMark/>
          </w:tcPr>
          <w:p w14:paraId="0C14A429"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Verhogen implementatiesucces</w:t>
            </w:r>
          </w:p>
        </w:tc>
        <w:tc>
          <w:tcPr>
            <w:tcW w:w="695" w:type="pct"/>
            <w:noWrap/>
            <w:vAlign w:val="bottom"/>
            <w:hideMark/>
          </w:tcPr>
          <w:p w14:paraId="0EEA6601"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Projectbegeleiding</w:t>
            </w:r>
          </w:p>
        </w:tc>
        <w:tc>
          <w:tcPr>
            <w:tcW w:w="934" w:type="pct"/>
            <w:noWrap/>
            <w:vAlign w:val="bottom"/>
            <w:hideMark/>
          </w:tcPr>
          <w:p w14:paraId="5157F52D" w14:textId="05B0418C"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36659DC2"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Doorlopend</w:t>
            </w:r>
          </w:p>
        </w:tc>
        <w:tc>
          <w:tcPr>
            <w:tcW w:w="555" w:type="pct"/>
            <w:noWrap/>
            <w:vAlign w:val="bottom"/>
            <w:hideMark/>
          </w:tcPr>
          <w:p w14:paraId="7361F038"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Lopend</w:t>
            </w:r>
          </w:p>
        </w:tc>
      </w:tr>
      <w:tr w:rsidR="00E92496" w:rsidRPr="00CD17DE" w14:paraId="3B47DA6C" w14:textId="77777777" w:rsidTr="00E92496">
        <w:trPr>
          <w:trHeight w:val="300"/>
        </w:trPr>
        <w:tc>
          <w:tcPr>
            <w:tcW w:w="1584" w:type="pct"/>
            <w:noWrap/>
            <w:vAlign w:val="bottom"/>
            <w:hideMark/>
          </w:tcPr>
          <w:p w14:paraId="1195D60F" w14:textId="4F002FED" w:rsidR="00E92496" w:rsidRPr="00CD17DE" w:rsidRDefault="009F0CBF"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Project specifieke</w:t>
            </w:r>
            <w:r w:rsidR="00E92496" w:rsidRPr="00CD17DE">
              <w:rPr>
                <w:rFonts w:ascii="Franklin Gothic Book" w:eastAsia="Times New Roman" w:hAnsi="Franklin Gothic Book" w:cs="Calibri"/>
                <w:color w:val="000000"/>
                <w:kern w:val="0"/>
                <w:lang w:eastAsia="nl-NL"/>
                <w14:ligatures w14:val="none"/>
              </w:rPr>
              <w:t xml:space="preserve"> emissie-inventaris en maatregelpakketten</w:t>
            </w:r>
          </w:p>
        </w:tc>
        <w:tc>
          <w:tcPr>
            <w:tcW w:w="915" w:type="pct"/>
            <w:noWrap/>
            <w:vAlign w:val="bottom"/>
            <w:hideMark/>
          </w:tcPr>
          <w:p w14:paraId="3C41C023"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Op maat reduceren van emissies</w:t>
            </w:r>
          </w:p>
        </w:tc>
        <w:tc>
          <w:tcPr>
            <w:tcW w:w="695" w:type="pct"/>
            <w:noWrap/>
            <w:vAlign w:val="bottom"/>
            <w:hideMark/>
          </w:tcPr>
          <w:p w14:paraId="4174CB84"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Emissiemanagement</w:t>
            </w:r>
          </w:p>
        </w:tc>
        <w:tc>
          <w:tcPr>
            <w:tcW w:w="934" w:type="pct"/>
            <w:noWrap/>
            <w:vAlign w:val="bottom"/>
            <w:hideMark/>
          </w:tcPr>
          <w:p w14:paraId="38B067C3" w14:textId="0BF19AC6"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Mw. J. van Drunen</w:t>
            </w:r>
          </w:p>
        </w:tc>
        <w:tc>
          <w:tcPr>
            <w:tcW w:w="317" w:type="pct"/>
            <w:noWrap/>
            <w:vAlign w:val="bottom"/>
            <w:hideMark/>
          </w:tcPr>
          <w:p w14:paraId="62897164"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Per project</w:t>
            </w:r>
          </w:p>
        </w:tc>
        <w:tc>
          <w:tcPr>
            <w:tcW w:w="555" w:type="pct"/>
            <w:noWrap/>
            <w:vAlign w:val="bottom"/>
            <w:hideMark/>
          </w:tcPr>
          <w:p w14:paraId="4DCFE317" w14:textId="77777777" w:rsidR="00E92496" w:rsidRPr="00CD17DE" w:rsidRDefault="00E92496" w:rsidP="00E92496">
            <w:pPr>
              <w:spacing w:after="0" w:line="240" w:lineRule="auto"/>
              <w:rPr>
                <w:rFonts w:ascii="Franklin Gothic Book" w:eastAsia="Times New Roman" w:hAnsi="Franklin Gothic Book" w:cs="Calibri"/>
                <w:color w:val="000000"/>
                <w:kern w:val="0"/>
                <w:lang w:eastAsia="nl-NL"/>
                <w14:ligatures w14:val="none"/>
              </w:rPr>
            </w:pPr>
            <w:r w:rsidRPr="00CD17DE">
              <w:rPr>
                <w:rFonts w:ascii="Franklin Gothic Book" w:eastAsia="Times New Roman" w:hAnsi="Franklin Gothic Book" w:cs="Calibri"/>
                <w:color w:val="000000"/>
                <w:kern w:val="0"/>
                <w:lang w:eastAsia="nl-NL"/>
                <w14:ligatures w14:val="none"/>
              </w:rPr>
              <w:t>Deels geïmplementeerd</w:t>
            </w:r>
          </w:p>
        </w:tc>
      </w:tr>
    </w:tbl>
    <w:p w14:paraId="32276E37" w14:textId="77777777" w:rsidR="00F42355" w:rsidRPr="00CD17DE" w:rsidRDefault="00F42355" w:rsidP="00F42355">
      <w:pPr>
        <w:rPr>
          <w:rFonts w:ascii="Franklin Gothic Book" w:hAnsi="Franklin Gothic Book"/>
        </w:rPr>
      </w:pPr>
    </w:p>
    <w:p w14:paraId="2DBC14A4" w14:textId="77777777" w:rsidR="00F42355" w:rsidRPr="00CD17DE" w:rsidRDefault="00F42355" w:rsidP="00F42355">
      <w:pPr>
        <w:rPr>
          <w:rFonts w:ascii="Franklin Gothic Book" w:hAnsi="Franklin Gothic Book"/>
        </w:rPr>
      </w:pPr>
      <w:r w:rsidRPr="00CD17DE">
        <w:rPr>
          <w:rFonts w:ascii="Franklin Gothic Book" w:hAnsi="Franklin Gothic Book"/>
        </w:rPr>
        <w:t> </w:t>
      </w:r>
    </w:p>
    <w:p w14:paraId="74F3A912" w14:textId="221476E5" w:rsidR="00445057" w:rsidRPr="00CD17DE" w:rsidRDefault="00445057" w:rsidP="00273807">
      <w:pPr>
        <w:rPr>
          <w:rFonts w:ascii="Franklin Gothic Book" w:hAnsi="Franklin Gothic Book" w:cs="Arial"/>
          <w:szCs w:val="20"/>
        </w:rPr>
      </w:pPr>
    </w:p>
    <w:p w14:paraId="51ADF17B" w14:textId="77777777" w:rsidR="00445057" w:rsidRPr="00CD17DE" w:rsidRDefault="00445057">
      <w:pPr>
        <w:spacing w:line="280" w:lineRule="exact"/>
        <w:rPr>
          <w:rFonts w:ascii="Franklin Gothic Book" w:hAnsi="Franklin Gothic Book"/>
        </w:rPr>
      </w:pPr>
      <w:r w:rsidRPr="00CD17DE">
        <w:rPr>
          <w:rFonts w:ascii="Franklin Gothic Book" w:hAnsi="Franklin Gothic Book"/>
        </w:rPr>
        <w:br w:type="page"/>
      </w:r>
    </w:p>
    <w:p w14:paraId="5622E159" w14:textId="737FECAE" w:rsidR="00776AC0" w:rsidRPr="00CD17DE" w:rsidRDefault="005D05EA" w:rsidP="00AA49C8">
      <w:pPr>
        <w:pStyle w:val="Kop2"/>
        <w:rPr>
          <w:rFonts w:ascii="Franklin Gothic Book" w:hAnsi="Franklin Gothic Book"/>
        </w:rPr>
      </w:pPr>
      <w:bookmarkStart w:id="44" w:name="_Toc194047541"/>
      <w:r w:rsidRPr="00CD17DE">
        <w:rPr>
          <w:rFonts w:ascii="Franklin Gothic Book" w:hAnsi="Franklin Gothic Book"/>
        </w:rPr>
        <w:t>5.6 Ambitiebepaling</w:t>
      </w:r>
      <w:bookmarkEnd w:id="44"/>
    </w:p>
    <w:p w14:paraId="1B7511C6" w14:textId="77777777" w:rsidR="00776AC0" w:rsidRPr="00CD17DE" w:rsidRDefault="00776AC0" w:rsidP="005D05EA">
      <w:pPr>
        <w:rPr>
          <w:rFonts w:ascii="Franklin Gothic Book" w:eastAsia="Franklin Gothic Book" w:hAnsi="Franklin Gothic Book" w:cs="Times New Roman"/>
          <w:kern w:val="0"/>
          <w14:ligatures w14:val="none"/>
        </w:rPr>
      </w:pPr>
      <w:r w:rsidRPr="00CD17DE">
        <w:rPr>
          <w:rFonts w:ascii="Franklin Gothic Book" w:eastAsia="Franklin Gothic Book" w:hAnsi="Franklin Gothic Book" w:cs="Times New Roman"/>
          <w:kern w:val="0"/>
          <w14:ligatures w14:val="none"/>
        </w:rPr>
        <w:t>Van der Ven heeft ambitieus geformuleerde kwantitatieve CO2-reductiedoelstellingen voor Scope 1, Scope 2, en Scope 3 emissies. Deze doelstellingen zijn zowel absoluut als relatief gedefinieerd op bedrijfsniveau, waarbij de focus ligt op de meest materiële emissies, in lijn met de projectenportefeuille van de organisatie. Dit rapport analyseert de haalbaarheid van deze doelen, hoe ze zich verhouden tot de sector, en de positie die Van der Ven inneemt binnen de markt (koploper, middenmoot, achterblijver).</w:t>
      </w:r>
    </w:p>
    <w:p w14:paraId="3B5A7B49" w14:textId="3B7E6F42" w:rsidR="00776AC0" w:rsidRPr="00CD17DE" w:rsidRDefault="00AA49C8" w:rsidP="00AA49C8">
      <w:pPr>
        <w:pStyle w:val="Kop3"/>
        <w:rPr>
          <w:rFonts w:ascii="Franklin Gothic Book" w:eastAsia="Franklin Gothic Book" w:hAnsi="Franklin Gothic Book"/>
        </w:rPr>
      </w:pPr>
      <w:bookmarkStart w:id="45" w:name="_Toc194047542"/>
      <w:r w:rsidRPr="00CD17DE">
        <w:rPr>
          <w:rFonts w:ascii="Franklin Gothic Book" w:eastAsia="Franklin Gothic Book" w:hAnsi="Franklin Gothic Book"/>
        </w:rPr>
        <w:t>5.6</w:t>
      </w:r>
      <w:r w:rsidR="00776AC0" w:rsidRPr="00CD17DE">
        <w:rPr>
          <w:rFonts w:ascii="Franklin Gothic Book" w:eastAsia="Franklin Gothic Book" w:hAnsi="Franklin Gothic Book"/>
        </w:rPr>
        <w:t>.</w:t>
      </w:r>
      <w:r w:rsidRPr="00CD17DE">
        <w:rPr>
          <w:rFonts w:ascii="Franklin Gothic Book" w:eastAsia="Franklin Gothic Book" w:hAnsi="Franklin Gothic Book"/>
        </w:rPr>
        <w:t>1</w:t>
      </w:r>
      <w:r w:rsidR="00776AC0" w:rsidRPr="00CD17DE">
        <w:rPr>
          <w:rFonts w:ascii="Franklin Gothic Book" w:eastAsia="Franklin Gothic Book" w:hAnsi="Franklin Gothic Book"/>
        </w:rPr>
        <w:t xml:space="preserve"> Relatieve Positie en Maatregellijst</w:t>
      </w:r>
      <w:bookmarkEnd w:id="45"/>
    </w:p>
    <w:p w14:paraId="19387A1C" w14:textId="77777777" w:rsidR="00776AC0" w:rsidRPr="00CD17DE" w:rsidRDefault="00776AC0" w:rsidP="003D0AD3">
      <w:pPr>
        <w:rPr>
          <w:rFonts w:ascii="Franklin Gothic Book" w:hAnsi="Franklin Gothic Book"/>
        </w:rPr>
      </w:pPr>
      <w:r w:rsidRPr="00CD17DE">
        <w:rPr>
          <w:rFonts w:ascii="Franklin Gothic Book" w:hAnsi="Franklin Gothic Book"/>
        </w:rPr>
        <w:t xml:space="preserve">Op basis van de geanalyseerde doelstellingen en vergelijkingen met sectorgenoten, neemt Van der Ven een sterke positie in, vooral binnen Scope 1 en Scope 2 emissies. Het bedrijf lijkt een </w:t>
      </w:r>
      <w:r w:rsidRPr="00CD17DE">
        <w:rPr>
          <w:rFonts w:ascii="Franklin Gothic Book" w:hAnsi="Franklin Gothic Book"/>
          <w:b/>
          <w:bCs/>
        </w:rPr>
        <w:t>koploper</w:t>
      </w:r>
      <w:r w:rsidRPr="00CD17DE">
        <w:rPr>
          <w:rFonts w:ascii="Franklin Gothic Book" w:hAnsi="Franklin Gothic Book"/>
        </w:rPr>
        <w:t xml:space="preserve"> te zijn binnen de sector, vooral in vergelijking met sectorgenoten die eveneens streven naar ambitieuze CO2-reducties. Echter, er is ruimte voor verbetering binnen Scope 3, waar innovaties in betonproductie en -gebruik verder ontwikkeld moeten worden.</w:t>
      </w:r>
    </w:p>
    <w:p w14:paraId="6AE69C6C" w14:textId="0E5F3FBA" w:rsidR="00776AC0" w:rsidRPr="00CD17DE" w:rsidRDefault="00C106D8" w:rsidP="003D0AD3">
      <w:pPr>
        <w:rPr>
          <w:rFonts w:ascii="Franklin Gothic Book" w:eastAsia="Franklin Gothic Book" w:hAnsi="Franklin Gothic Book" w:cs="Times New Roman"/>
          <w:kern w:val="0"/>
          <w14:ligatures w14:val="none"/>
        </w:rPr>
      </w:pPr>
      <w:r w:rsidRPr="00CD17DE">
        <w:rPr>
          <w:rFonts w:ascii="Franklin Gothic Book" w:hAnsi="Franklin Gothic Book"/>
        </w:rPr>
        <w:t xml:space="preserve">Van der Ven heeft reeds diverse maatregelen genomen die bijdragen aan de reductie van CO2-uitstoot, zoals het </w:t>
      </w:r>
      <w:proofErr w:type="spellStart"/>
      <w:r w:rsidRPr="00CD17DE">
        <w:rPr>
          <w:rFonts w:ascii="Franklin Gothic Book" w:hAnsi="Franklin Gothic Book"/>
        </w:rPr>
        <w:t>vergroenen</w:t>
      </w:r>
      <w:proofErr w:type="spellEnd"/>
      <w:r w:rsidRPr="00CD17DE">
        <w:rPr>
          <w:rFonts w:ascii="Franklin Gothic Book" w:hAnsi="Franklin Gothic Book"/>
        </w:rPr>
        <w:t xml:space="preserve"> van hun wagenpark, het investeren in duurzame energie en het verminderen van zakelijk reizen. Deze maatregelen zijn ambitieus en goed afgestemd op hun doelstellingen. Op basis van de SKAO maatregellijst kwalificeert Van der Ven zich bovendien als </w:t>
      </w:r>
      <w:r w:rsidRPr="00CD17DE">
        <w:rPr>
          <w:rFonts w:ascii="Franklin Gothic Book" w:hAnsi="Franklin Gothic Book"/>
          <w:b/>
          <w:bCs/>
        </w:rPr>
        <w:t>koploper</w:t>
      </w:r>
      <w:r w:rsidRPr="00CD17DE">
        <w:rPr>
          <w:rFonts w:ascii="Franklin Gothic Book" w:hAnsi="Franklin Gothic Book"/>
        </w:rPr>
        <w:t>, wat hun voortrekkersrol in duurzaamheid en CO2-reductie onderstreept.</w:t>
      </w:r>
    </w:p>
    <w:p w14:paraId="748534AB" w14:textId="62FD7048" w:rsidR="00445057" w:rsidRPr="00CD17DE" w:rsidRDefault="00776AC0" w:rsidP="00B608B5">
      <w:pPr>
        <w:rPr>
          <w:rFonts w:ascii="Franklin Gothic Book" w:hAnsi="Franklin Gothic Book" w:cs="Arial"/>
        </w:rPr>
      </w:pPr>
      <w:r w:rsidRPr="00CD17DE">
        <w:rPr>
          <w:rFonts w:ascii="Franklin Gothic Book" w:eastAsia="Franklin Gothic Book" w:hAnsi="Franklin Gothic Book" w:cs="Times New Roman"/>
          <w:kern w:val="0"/>
          <w14:ligatures w14:val="none"/>
        </w:rPr>
        <w:t xml:space="preserve">De relatieve positie van </w:t>
      </w:r>
      <w:proofErr w:type="spellStart"/>
      <w:r w:rsidRPr="00CD17DE">
        <w:rPr>
          <w:rFonts w:ascii="Franklin Gothic Book" w:eastAsia="Franklin Gothic Book" w:hAnsi="Franklin Gothic Book" w:cs="Times New Roman"/>
          <w:kern w:val="0"/>
          <w14:ligatures w14:val="none"/>
        </w:rPr>
        <w:t>Van</w:t>
      </w:r>
      <w:proofErr w:type="spellEnd"/>
      <w:r w:rsidRPr="00CD17DE">
        <w:rPr>
          <w:rFonts w:ascii="Franklin Gothic Book" w:eastAsia="Franklin Gothic Book" w:hAnsi="Franklin Gothic Book" w:cs="Times New Roman"/>
          <w:kern w:val="0"/>
          <w14:ligatures w14:val="none"/>
        </w:rPr>
        <w:t xml:space="preserve"> der Ven binnen de sector is sterk, maar om hun koploperstatus te behouden, moeten ze blijven innoveren en investeren in duurzame technologieën. Met de juiste focus en aanpassingen kan Van der Ven niet alleen voldoen aan hun doelstellingen, maar ook een voortrekkersrol blijven spelen in de verduurzaming van de sector.</w:t>
      </w:r>
    </w:p>
    <w:p w14:paraId="0467C3E3" w14:textId="74384D1E" w:rsidR="004542A8" w:rsidRPr="00CD17DE" w:rsidRDefault="004542A8">
      <w:pPr>
        <w:rPr>
          <w:rFonts w:ascii="Franklin Gothic Book" w:hAnsi="Franklin Gothic Book"/>
        </w:rPr>
      </w:pPr>
      <w:r w:rsidRPr="00CD17DE">
        <w:rPr>
          <w:rFonts w:ascii="Franklin Gothic Book" w:hAnsi="Franklin Gothic Book"/>
        </w:rPr>
        <w:br w:type="page"/>
      </w:r>
    </w:p>
    <w:p w14:paraId="2EF3716F" w14:textId="43D3787B" w:rsidR="00445057" w:rsidRPr="00CD17DE" w:rsidRDefault="00373C40" w:rsidP="004542A8">
      <w:pPr>
        <w:pStyle w:val="Kop1"/>
        <w:rPr>
          <w:rFonts w:ascii="Franklin Gothic Book" w:hAnsi="Franklin Gothic Book"/>
        </w:rPr>
      </w:pPr>
      <w:bookmarkStart w:id="46" w:name="_Toc194047543"/>
      <w:r w:rsidRPr="00CD17DE">
        <w:rPr>
          <w:rFonts w:ascii="Franklin Gothic Book" w:hAnsi="Franklin Gothic Book"/>
        </w:rPr>
        <w:t>6. Scope 3 en ketenanalyses</w:t>
      </w:r>
      <w:bookmarkEnd w:id="46"/>
    </w:p>
    <w:p w14:paraId="73DBBE18" w14:textId="19CD93B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In deze analyse is de Scope 3 CO</w:t>
      </w:r>
      <w:r w:rsidRPr="00FD3B17">
        <w:rPr>
          <w:rFonts w:ascii="Cambria Math" w:hAnsi="Cambria Math" w:cs="Cambria Math"/>
          <w:lang w:eastAsia="nl-NL"/>
        </w:rPr>
        <w:t>₂</w:t>
      </w:r>
      <w:r w:rsidRPr="00FD3B17">
        <w:rPr>
          <w:rFonts w:ascii="Franklin Gothic Book" w:hAnsi="Franklin Gothic Book"/>
          <w:lang w:eastAsia="nl-NL"/>
        </w:rPr>
        <w:t>-uitstoot van onze organisatie in 2024 berekend op basis van omzetgegevens. We hebben twee bronnen gebruikt: de omzet debiteuren (verkoopomzet) en omzet crediteuren (inkoopuitgaven). Door deze te koppelen aan emissiefactoren (kg CO</w:t>
      </w:r>
      <w:r w:rsidRPr="00FD3B17">
        <w:rPr>
          <w:rFonts w:ascii="Cambria Math" w:hAnsi="Cambria Math" w:cs="Cambria Math"/>
          <w:lang w:eastAsia="nl-NL"/>
        </w:rPr>
        <w:t>₂</w:t>
      </w:r>
      <w:r w:rsidRPr="00FD3B17">
        <w:rPr>
          <w:rFonts w:ascii="Franklin Gothic Book" w:hAnsi="Franklin Gothic Book"/>
          <w:lang w:eastAsia="nl-NL"/>
        </w:rPr>
        <w:t xml:space="preserve"> per euro) uit het bestand </w:t>
      </w:r>
      <w:r w:rsidRPr="00FD3B17">
        <w:rPr>
          <w:rFonts w:ascii="Franklin Gothic Book" w:hAnsi="Franklin Gothic Book"/>
          <w:i/>
          <w:iCs/>
          <w:lang w:eastAsia="nl-NL"/>
        </w:rPr>
        <w:t xml:space="preserve">“Scope 3 analyse </w:t>
      </w:r>
      <w:proofErr w:type="spellStart"/>
      <w:r w:rsidRPr="00FD3B17">
        <w:rPr>
          <w:rFonts w:ascii="Franklin Gothic Book" w:hAnsi="Franklin Gothic Book"/>
          <w:i/>
          <w:iCs/>
          <w:lang w:eastAsia="nl-NL"/>
        </w:rPr>
        <w:t>obv</w:t>
      </w:r>
      <w:proofErr w:type="spellEnd"/>
      <w:r w:rsidRPr="00FD3B17">
        <w:rPr>
          <w:rFonts w:ascii="Franklin Gothic Book" w:hAnsi="Franklin Gothic Book"/>
          <w:i/>
          <w:iCs/>
          <w:lang w:eastAsia="nl-NL"/>
        </w:rPr>
        <w:t xml:space="preserve"> kengetallen 2024.xlsx”</w:t>
      </w:r>
      <w:r w:rsidRPr="00FD3B17">
        <w:rPr>
          <w:rFonts w:ascii="Franklin Gothic Book" w:hAnsi="Franklin Gothic Book"/>
          <w:lang w:eastAsia="nl-NL"/>
        </w:rPr>
        <w:t>, hebben we de indirecte uitstoot in de waardeketen gekwantificeerd. Uit de resultaten blijkt dat de uitstoot hoofdzakelijk wordt gedomineerd door aangekochte goederen en diensten (Scope 3 categorie 1). Minder grote bijdragen komen van kapitaalgoederen (categorie 2) en enkele downstream-processen. Onderstaand geven we een overzicht per categorie, de berekende CO</w:t>
      </w:r>
      <w:r w:rsidRPr="00FD3B17">
        <w:rPr>
          <w:rFonts w:ascii="Cambria Math" w:hAnsi="Cambria Math" w:cs="Cambria Math"/>
          <w:lang w:eastAsia="nl-NL"/>
        </w:rPr>
        <w:t>₂</w:t>
      </w:r>
      <w:r w:rsidRPr="00FD3B17">
        <w:rPr>
          <w:rFonts w:ascii="Franklin Gothic Book" w:hAnsi="Franklin Gothic Book"/>
          <w:lang w:eastAsia="nl-NL"/>
        </w:rPr>
        <w:t>-emissies en de verdeling in grafieken en tabellen.</w:t>
      </w:r>
    </w:p>
    <w:p w14:paraId="501883F2" w14:textId="77777777" w:rsidR="00E819D8" w:rsidRPr="00FD3B17" w:rsidRDefault="00E819D8" w:rsidP="00E819D8">
      <w:pPr>
        <w:rPr>
          <w:rFonts w:ascii="Franklin Gothic Book" w:hAnsi="Franklin Gothic Book"/>
          <w:sz w:val="36"/>
          <w:szCs w:val="36"/>
          <w:lang w:eastAsia="nl-NL"/>
        </w:rPr>
      </w:pPr>
      <w:r w:rsidRPr="00FD3B17">
        <w:rPr>
          <w:rFonts w:ascii="Franklin Gothic Book" w:hAnsi="Franklin Gothic Book"/>
          <w:sz w:val="36"/>
          <w:szCs w:val="36"/>
          <w:lang w:eastAsia="nl-NL"/>
        </w:rPr>
        <w:t>Methodologie</w:t>
      </w:r>
    </w:p>
    <w:p w14:paraId="578AC40A"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We hebben de volgende stappen doorlopen om de Scope 3-uitstoot te bepalen:</w:t>
      </w:r>
    </w:p>
    <w:p w14:paraId="018F8768"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 xml:space="preserve">Gegevensverzameling: Uit </w:t>
      </w:r>
      <w:r w:rsidRPr="00FD3B17">
        <w:rPr>
          <w:rFonts w:ascii="Franklin Gothic Book" w:hAnsi="Franklin Gothic Book"/>
          <w:i/>
          <w:iCs/>
          <w:lang w:eastAsia="nl-NL"/>
        </w:rPr>
        <w:t>Omzet debiteuren 2024.xlsx</w:t>
      </w:r>
      <w:r w:rsidRPr="00FD3B17">
        <w:rPr>
          <w:rFonts w:ascii="Franklin Gothic Book" w:hAnsi="Franklin Gothic Book"/>
          <w:lang w:eastAsia="nl-NL"/>
        </w:rPr>
        <w:t xml:space="preserve"> is de omzet per klant/marktsegment gehaald en uit </w:t>
      </w:r>
      <w:r w:rsidRPr="00FD3B17">
        <w:rPr>
          <w:rFonts w:ascii="Franklin Gothic Book" w:hAnsi="Franklin Gothic Book"/>
          <w:i/>
          <w:iCs/>
          <w:lang w:eastAsia="nl-NL"/>
        </w:rPr>
        <w:t>Omzet crediteuren 2024.xlsx</w:t>
      </w:r>
      <w:r w:rsidRPr="00FD3B17">
        <w:rPr>
          <w:rFonts w:ascii="Franklin Gothic Book" w:hAnsi="Franklin Gothic Book"/>
          <w:lang w:eastAsia="nl-NL"/>
        </w:rPr>
        <w:t xml:space="preserve"> de inkoopomzet per leverancier/categorie. Deze geven inzicht in waar onze inkomsten en uitgaven zitten, relevant voor Scope 3-emissies.</w:t>
      </w:r>
    </w:p>
    <w:p w14:paraId="7A4A571A"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 xml:space="preserve">Emissiefactoren koppelen: Voor elke uitgavencategorie (bijv. bouwmaterialen, transport, </w:t>
      </w:r>
      <w:proofErr w:type="spellStart"/>
      <w:r w:rsidRPr="00FD3B17">
        <w:rPr>
          <w:rFonts w:ascii="Franklin Gothic Book" w:hAnsi="Franklin Gothic Book"/>
          <w:lang w:eastAsia="nl-NL"/>
        </w:rPr>
        <w:t>onderaanneming</w:t>
      </w:r>
      <w:proofErr w:type="spellEnd"/>
      <w:r w:rsidRPr="00FD3B17">
        <w:rPr>
          <w:rFonts w:ascii="Franklin Gothic Book" w:hAnsi="Franklin Gothic Book"/>
          <w:lang w:eastAsia="nl-NL"/>
        </w:rPr>
        <w:t>) is een bijpassende emissiefactor (kg CO</w:t>
      </w:r>
      <w:r w:rsidRPr="00FD3B17">
        <w:rPr>
          <w:rFonts w:ascii="Cambria Math" w:hAnsi="Cambria Math" w:cs="Cambria Math"/>
          <w:lang w:eastAsia="nl-NL"/>
        </w:rPr>
        <w:t>₂</w:t>
      </w:r>
      <w:r w:rsidRPr="00FD3B17">
        <w:rPr>
          <w:rFonts w:ascii="Franklin Gothic Book" w:hAnsi="Franklin Gothic Book"/>
          <w:lang w:eastAsia="nl-NL"/>
        </w:rPr>
        <w:t xml:space="preserve"> per euro) uit </w:t>
      </w:r>
      <w:r w:rsidRPr="00FD3B17">
        <w:rPr>
          <w:rFonts w:ascii="Franklin Gothic Book" w:hAnsi="Franklin Gothic Book"/>
          <w:i/>
          <w:iCs/>
          <w:lang w:eastAsia="nl-NL"/>
        </w:rPr>
        <w:t xml:space="preserve">Scope 3 analyse </w:t>
      </w:r>
      <w:proofErr w:type="spellStart"/>
      <w:r w:rsidRPr="00FD3B17">
        <w:rPr>
          <w:rFonts w:ascii="Franklin Gothic Book" w:hAnsi="Franklin Gothic Book"/>
          <w:i/>
          <w:iCs/>
          <w:lang w:eastAsia="nl-NL"/>
        </w:rPr>
        <w:t>obv</w:t>
      </w:r>
      <w:proofErr w:type="spellEnd"/>
      <w:r w:rsidRPr="00FD3B17">
        <w:rPr>
          <w:rFonts w:ascii="Franklin Gothic Book" w:hAnsi="Franklin Gothic Book"/>
          <w:i/>
          <w:iCs/>
          <w:lang w:eastAsia="nl-NL"/>
        </w:rPr>
        <w:t xml:space="preserve"> kengetallen 2024.xlsx</w:t>
      </w:r>
      <w:r w:rsidRPr="00FD3B17">
        <w:rPr>
          <w:rFonts w:ascii="Franklin Gothic Book" w:hAnsi="Franklin Gothic Book"/>
          <w:lang w:eastAsia="nl-NL"/>
        </w:rPr>
        <w:t xml:space="preserve"> toegewezen. Bijvoorbeeld, €1 besteed aan staal heeft een hogere CO</w:t>
      </w:r>
      <w:r w:rsidRPr="00FD3B17">
        <w:rPr>
          <w:rFonts w:ascii="Cambria Math" w:hAnsi="Cambria Math" w:cs="Cambria Math"/>
          <w:lang w:eastAsia="nl-NL"/>
        </w:rPr>
        <w:t>₂</w:t>
      </w:r>
      <w:r w:rsidRPr="00FD3B17">
        <w:rPr>
          <w:rFonts w:ascii="Franklin Gothic Book" w:hAnsi="Franklin Gothic Book"/>
          <w:lang w:eastAsia="nl-NL"/>
        </w:rPr>
        <w:t xml:space="preserve">-factor dan </w:t>
      </w:r>
      <w:r w:rsidRPr="00FD3B17">
        <w:rPr>
          <w:rFonts w:ascii="Franklin Gothic Book" w:hAnsi="Franklin Gothic Book" w:cs="Franklin Gothic Book"/>
          <w:lang w:eastAsia="nl-NL"/>
        </w:rPr>
        <w:t>€</w:t>
      </w:r>
      <w:r w:rsidRPr="00FD3B17">
        <w:rPr>
          <w:rFonts w:ascii="Franklin Gothic Book" w:hAnsi="Franklin Gothic Book"/>
          <w:lang w:eastAsia="nl-NL"/>
        </w:rPr>
        <w:t>1 besteed aan kantoorbenodigdheden.</w:t>
      </w:r>
    </w:p>
    <w:p w14:paraId="10FC74BD"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Berekening uitstoot: De uitgaven per categorie zijn vermenigvuldigd met de emissiefactor. Dit levert de CO</w:t>
      </w:r>
      <w:r w:rsidRPr="00FD3B17">
        <w:rPr>
          <w:rFonts w:ascii="Cambria Math" w:hAnsi="Cambria Math" w:cs="Cambria Math"/>
          <w:lang w:eastAsia="nl-NL"/>
        </w:rPr>
        <w:t>₂</w:t>
      </w:r>
      <w:r w:rsidRPr="00FD3B17">
        <w:rPr>
          <w:rFonts w:ascii="Franklin Gothic Book" w:hAnsi="Franklin Gothic Book"/>
          <w:lang w:eastAsia="nl-NL"/>
        </w:rPr>
        <w:t>-uitstoot op per categorie. Voor de verkochte producten/diensten (debiteuren) is een soortgelijke benadering gevolgd voor eventuele downstream-uitstoot (zoals gebruik van geleverde installaties).</w:t>
      </w:r>
    </w:p>
    <w:p w14:paraId="40173214"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Validatie: De resultaten zijn gecontroleerd op volledigheid. We hebben ervoor gezorgd dat alle relevante Scope 3-categorieën zijn meegenomen en dat er geen overlap of dubbeltelling is tussen categorieën (bijvoorbeeld emissies van ingekochte onderaannemers zijn uitsluitend onder aangekochte diensten geteld en niet elders).</w:t>
      </w:r>
    </w:p>
    <w:p w14:paraId="54E904AD"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Emissiefactoren: De kengetallen komen uit erkende bronnen (</w:t>
      </w:r>
      <w:proofErr w:type="spellStart"/>
      <w:r w:rsidRPr="00FD3B17">
        <w:rPr>
          <w:rFonts w:ascii="Franklin Gothic Book" w:hAnsi="Franklin Gothic Book"/>
          <w:lang w:eastAsia="nl-NL"/>
        </w:rPr>
        <w:t>Defra</w:t>
      </w:r>
      <w:proofErr w:type="spellEnd"/>
      <w:r w:rsidRPr="00FD3B17">
        <w:rPr>
          <w:rFonts w:ascii="Franklin Gothic Book" w:hAnsi="Franklin Gothic Book"/>
          <w:lang w:eastAsia="nl-NL"/>
        </w:rPr>
        <w:t>/CO</w:t>
      </w:r>
      <w:r w:rsidRPr="00FD3B17">
        <w:rPr>
          <w:rFonts w:ascii="Cambria Math" w:hAnsi="Cambria Math" w:cs="Cambria Math"/>
          <w:lang w:eastAsia="nl-NL"/>
        </w:rPr>
        <w:t>₂</w:t>
      </w:r>
      <w:r w:rsidRPr="00FD3B17">
        <w:rPr>
          <w:rFonts w:ascii="Franklin Gothic Book" w:hAnsi="Franklin Gothic Book"/>
          <w:lang w:eastAsia="nl-NL"/>
        </w:rPr>
        <w:t>-prestatieladder). Enkele gebruikte factoren:</w:t>
      </w:r>
    </w:p>
    <w:p w14:paraId="0A6551C5" w14:textId="77777777" w:rsidR="00E819D8" w:rsidRPr="00FD3B17" w:rsidRDefault="00E819D8" w:rsidP="00E819D8">
      <w:pPr>
        <w:rPr>
          <w:rFonts w:ascii="Franklin Gothic Book" w:hAnsi="Franklin Gothic Book"/>
          <w:lang w:eastAsia="nl-NL"/>
        </w:rPr>
      </w:pPr>
      <w:r w:rsidRPr="00FD3B17">
        <w:rPr>
          <w:rFonts w:ascii="Franklin Gothic Book" w:hAnsi="Franklin Gothic Book"/>
          <w:i/>
          <w:iCs/>
          <w:lang w:eastAsia="nl-NL"/>
        </w:rPr>
        <w:t>Bouwmaterialen (staal, beton)</w:t>
      </w:r>
      <w:r w:rsidRPr="00FD3B17">
        <w:rPr>
          <w:rFonts w:ascii="Franklin Gothic Book" w:hAnsi="Franklin Gothic Book"/>
          <w:lang w:eastAsia="nl-NL"/>
        </w:rPr>
        <w:t xml:space="preserve"> – hoge factor (≥3–6 kg CO</w:t>
      </w:r>
      <w:r w:rsidRPr="00FD3B17">
        <w:rPr>
          <w:rFonts w:ascii="Cambria Math" w:hAnsi="Cambria Math" w:cs="Cambria Math"/>
          <w:lang w:eastAsia="nl-NL"/>
        </w:rPr>
        <w:t>₂</w:t>
      </w:r>
      <w:r w:rsidRPr="00FD3B17">
        <w:rPr>
          <w:rFonts w:ascii="Franklin Gothic Book" w:hAnsi="Franklin Gothic Book"/>
          <w:lang w:eastAsia="nl-NL"/>
        </w:rPr>
        <w:t xml:space="preserve"> per </w:t>
      </w:r>
      <w:r w:rsidRPr="00FD3B17">
        <w:rPr>
          <w:rFonts w:ascii="Franklin Gothic Book" w:hAnsi="Franklin Gothic Book" w:cs="Franklin Gothic Book"/>
          <w:lang w:eastAsia="nl-NL"/>
        </w:rPr>
        <w:t>€</w:t>
      </w:r>
      <w:r w:rsidRPr="00FD3B17">
        <w:rPr>
          <w:rFonts w:ascii="Franklin Gothic Book" w:hAnsi="Franklin Gothic Book"/>
          <w:lang w:eastAsia="nl-NL"/>
        </w:rPr>
        <w:t>) wegens energie-intensieve productie.</w:t>
      </w:r>
    </w:p>
    <w:p w14:paraId="6BFE9BC6" w14:textId="0B24C642" w:rsidR="00E819D8" w:rsidRPr="00FD3B17" w:rsidRDefault="00E819D8" w:rsidP="00E819D8">
      <w:pPr>
        <w:rPr>
          <w:rFonts w:ascii="Franklin Gothic Book" w:hAnsi="Franklin Gothic Book"/>
          <w:lang w:eastAsia="nl-NL"/>
        </w:rPr>
      </w:pPr>
      <w:r w:rsidRPr="00FD3B17">
        <w:rPr>
          <w:rFonts w:ascii="Franklin Gothic Book" w:hAnsi="Franklin Gothic Book"/>
          <w:i/>
          <w:iCs/>
          <w:lang w:eastAsia="nl-NL"/>
        </w:rPr>
        <w:t>Machines en materieel</w:t>
      </w:r>
      <w:r w:rsidRPr="00FD3B17">
        <w:rPr>
          <w:rFonts w:ascii="Franklin Gothic Book" w:hAnsi="Franklin Gothic Book"/>
          <w:lang w:eastAsia="nl-NL"/>
        </w:rPr>
        <w:t xml:space="preserve"> – middelmatige factor (0,5–1 kg CO</w:t>
      </w:r>
      <w:r w:rsidRPr="00FD3B17">
        <w:rPr>
          <w:rFonts w:ascii="Cambria Math" w:hAnsi="Cambria Math" w:cs="Cambria Math"/>
          <w:lang w:eastAsia="nl-NL"/>
        </w:rPr>
        <w:t>₂</w:t>
      </w:r>
      <w:r w:rsidRPr="00FD3B17">
        <w:rPr>
          <w:rFonts w:ascii="Franklin Gothic Book" w:hAnsi="Franklin Gothic Book"/>
          <w:lang w:eastAsia="nl-NL"/>
        </w:rPr>
        <w:t>/</w:t>
      </w:r>
      <w:r w:rsidRPr="00FD3B17">
        <w:rPr>
          <w:rFonts w:ascii="Franklin Gothic Book" w:hAnsi="Franklin Gothic Book" w:cs="Franklin Gothic Book"/>
          <w:lang w:eastAsia="nl-NL"/>
        </w:rPr>
        <w:t>€</w:t>
      </w:r>
      <w:r w:rsidRPr="00FD3B17">
        <w:rPr>
          <w:rFonts w:ascii="Franklin Gothic Book" w:hAnsi="Franklin Gothic Book"/>
          <w:lang w:eastAsia="nl-NL"/>
        </w:rPr>
        <w:t>), afhankelijk van brandstofverbruik.</w:t>
      </w:r>
    </w:p>
    <w:p w14:paraId="21AAF763" w14:textId="1CD679D7" w:rsidR="00E819D8" w:rsidRPr="00FD3B17" w:rsidRDefault="00E819D8" w:rsidP="00E819D8">
      <w:pPr>
        <w:rPr>
          <w:rFonts w:ascii="Franklin Gothic Book" w:hAnsi="Franklin Gothic Book"/>
          <w:lang w:eastAsia="nl-NL"/>
        </w:rPr>
      </w:pPr>
      <w:proofErr w:type="spellStart"/>
      <w:r w:rsidRPr="00FD3B17">
        <w:rPr>
          <w:rFonts w:ascii="Franklin Gothic Book" w:hAnsi="Franklin Gothic Book"/>
          <w:i/>
          <w:iCs/>
          <w:lang w:eastAsia="nl-NL"/>
        </w:rPr>
        <w:t>Onderaanneming</w:t>
      </w:r>
      <w:proofErr w:type="spellEnd"/>
      <w:r w:rsidRPr="00FD3B17">
        <w:rPr>
          <w:rFonts w:ascii="Franklin Gothic Book" w:hAnsi="Franklin Gothic Book"/>
          <w:i/>
          <w:iCs/>
          <w:lang w:eastAsia="nl-NL"/>
        </w:rPr>
        <w:t>/arbeid</w:t>
      </w:r>
      <w:r w:rsidRPr="00FD3B17">
        <w:rPr>
          <w:rFonts w:ascii="Franklin Gothic Book" w:hAnsi="Franklin Gothic Book"/>
          <w:lang w:eastAsia="nl-NL"/>
        </w:rPr>
        <w:t xml:space="preserve"> – lagere factor (0,4 kg CO</w:t>
      </w:r>
      <w:r w:rsidRPr="00FD3B17">
        <w:rPr>
          <w:rFonts w:ascii="Cambria Math" w:hAnsi="Cambria Math" w:cs="Cambria Math"/>
          <w:lang w:eastAsia="nl-NL"/>
        </w:rPr>
        <w:t>₂</w:t>
      </w:r>
      <w:r w:rsidRPr="00FD3B17">
        <w:rPr>
          <w:rFonts w:ascii="Franklin Gothic Book" w:hAnsi="Franklin Gothic Book"/>
          <w:lang w:eastAsia="nl-NL"/>
        </w:rPr>
        <w:t>/</w:t>
      </w:r>
      <w:r w:rsidRPr="00FD3B17">
        <w:rPr>
          <w:rFonts w:ascii="Franklin Gothic Book" w:hAnsi="Franklin Gothic Book" w:cs="Franklin Gothic Book"/>
          <w:lang w:eastAsia="nl-NL"/>
        </w:rPr>
        <w:t>€</w:t>
      </w:r>
      <w:r w:rsidRPr="00FD3B17">
        <w:rPr>
          <w:rFonts w:ascii="Franklin Gothic Book" w:hAnsi="Franklin Gothic Book"/>
          <w:lang w:eastAsia="nl-NL"/>
        </w:rPr>
        <w:t xml:space="preserve">) omdat dit voornamelijk diensten betreft (voornamelijk </w:t>
      </w:r>
      <w:proofErr w:type="spellStart"/>
      <w:r w:rsidRPr="00FD3B17">
        <w:rPr>
          <w:rFonts w:ascii="Franklin Gothic Book" w:hAnsi="Franklin Gothic Book"/>
          <w:lang w:eastAsia="nl-NL"/>
        </w:rPr>
        <w:t>personeelsgerelateerd</w:t>
      </w:r>
      <w:proofErr w:type="spellEnd"/>
      <w:r w:rsidRPr="00FD3B17">
        <w:rPr>
          <w:rFonts w:ascii="Franklin Gothic Book" w:hAnsi="Franklin Gothic Book"/>
          <w:lang w:eastAsia="nl-NL"/>
        </w:rPr>
        <w:t>).</w:t>
      </w:r>
    </w:p>
    <w:p w14:paraId="36E15F91" w14:textId="77777777" w:rsidR="00E819D8" w:rsidRPr="00FD3B17" w:rsidRDefault="00E819D8" w:rsidP="00E819D8">
      <w:pPr>
        <w:rPr>
          <w:rFonts w:ascii="Franklin Gothic Book" w:hAnsi="Franklin Gothic Book"/>
          <w:lang w:eastAsia="nl-NL"/>
        </w:rPr>
      </w:pPr>
      <w:r w:rsidRPr="00FD3B17">
        <w:rPr>
          <w:rFonts w:ascii="Franklin Gothic Book" w:hAnsi="Franklin Gothic Book"/>
          <w:i/>
          <w:iCs/>
          <w:lang w:eastAsia="nl-NL"/>
        </w:rPr>
        <w:t>Overige inkoop</w:t>
      </w:r>
      <w:r w:rsidRPr="00FD3B17">
        <w:rPr>
          <w:rFonts w:ascii="Franklin Gothic Book" w:hAnsi="Franklin Gothic Book"/>
          <w:lang w:eastAsia="nl-NL"/>
        </w:rPr>
        <w:t xml:space="preserve"> – gemiddelde factor (±0,75 kg CO</w:t>
      </w:r>
      <w:r w:rsidRPr="00FD3B17">
        <w:rPr>
          <w:rFonts w:ascii="Cambria Math" w:hAnsi="Cambria Math" w:cs="Cambria Math"/>
          <w:lang w:eastAsia="nl-NL"/>
        </w:rPr>
        <w:t>₂</w:t>
      </w:r>
      <w:r w:rsidRPr="00FD3B17">
        <w:rPr>
          <w:rFonts w:ascii="Franklin Gothic Book" w:hAnsi="Franklin Gothic Book"/>
          <w:lang w:eastAsia="nl-NL"/>
        </w:rPr>
        <w:t>/</w:t>
      </w:r>
      <w:r w:rsidRPr="00FD3B17">
        <w:rPr>
          <w:rFonts w:ascii="Franklin Gothic Book" w:hAnsi="Franklin Gothic Book" w:cs="Franklin Gothic Book"/>
          <w:lang w:eastAsia="nl-NL"/>
        </w:rPr>
        <w:t>€</w:t>
      </w:r>
      <w:r w:rsidRPr="00FD3B17">
        <w:rPr>
          <w:rFonts w:ascii="Franklin Gothic Book" w:hAnsi="Franklin Gothic Book"/>
          <w:lang w:eastAsia="nl-NL"/>
        </w:rPr>
        <w:t>) voor diverse categorie</w:t>
      </w:r>
      <w:r w:rsidRPr="00FD3B17">
        <w:rPr>
          <w:rFonts w:ascii="Franklin Gothic Book" w:hAnsi="Franklin Gothic Book" w:cs="Franklin Gothic Book"/>
          <w:lang w:eastAsia="nl-NL"/>
        </w:rPr>
        <w:t>ë</w:t>
      </w:r>
      <w:r w:rsidRPr="00FD3B17">
        <w:rPr>
          <w:rFonts w:ascii="Franklin Gothic Book" w:hAnsi="Franklin Gothic Book"/>
          <w:lang w:eastAsia="nl-NL"/>
        </w:rPr>
        <w:t>n (kantoor, afvalverwerking, etc.).</w:t>
      </w:r>
    </w:p>
    <w:p w14:paraId="711B7304" w14:textId="77777777" w:rsidR="00E819D8" w:rsidRPr="00FD3B17" w:rsidRDefault="00E819D8" w:rsidP="00E819D8">
      <w:pPr>
        <w:rPr>
          <w:rFonts w:ascii="Franklin Gothic Book" w:hAnsi="Franklin Gothic Book"/>
          <w:sz w:val="36"/>
          <w:szCs w:val="36"/>
          <w:lang w:eastAsia="nl-NL"/>
        </w:rPr>
      </w:pPr>
      <w:r w:rsidRPr="00FD3B17">
        <w:rPr>
          <w:rFonts w:ascii="Franklin Gothic Book" w:hAnsi="Franklin Gothic Book"/>
          <w:sz w:val="36"/>
          <w:szCs w:val="36"/>
          <w:lang w:eastAsia="nl-NL"/>
        </w:rPr>
        <w:t>Totale uitstoot per categorie</w:t>
      </w:r>
    </w:p>
    <w:p w14:paraId="52C07D83" w14:textId="77777777" w:rsidR="009D54C4" w:rsidRPr="009D54C4" w:rsidRDefault="009D54C4" w:rsidP="009D54C4">
      <w:pPr>
        <w:rPr>
          <w:rFonts w:ascii="Franklin Gothic Book" w:hAnsi="Franklin Gothic Book"/>
          <w:lang w:eastAsia="nl-NL"/>
        </w:rPr>
      </w:pPr>
      <w:r w:rsidRPr="009D54C4">
        <w:rPr>
          <w:rFonts w:ascii="Franklin Gothic Book" w:hAnsi="Franklin Gothic Book"/>
          <w:lang w:eastAsia="nl-NL"/>
        </w:rPr>
        <w:t xml:space="preserve">Op basis van de bijlage Scope 3 analyse </w:t>
      </w:r>
      <w:proofErr w:type="spellStart"/>
      <w:r w:rsidRPr="009D54C4">
        <w:rPr>
          <w:rFonts w:ascii="Franklin Gothic Book" w:hAnsi="Franklin Gothic Book"/>
          <w:lang w:eastAsia="nl-NL"/>
        </w:rPr>
        <w:t>obv</w:t>
      </w:r>
      <w:proofErr w:type="spellEnd"/>
      <w:r w:rsidRPr="009D54C4">
        <w:rPr>
          <w:rFonts w:ascii="Franklin Gothic Book" w:hAnsi="Franklin Gothic Book"/>
          <w:lang w:eastAsia="nl-NL"/>
        </w:rPr>
        <w:t xml:space="preserve"> kengetallen 2024.xlsx komt onze totale Scope</w:t>
      </w:r>
      <w:r w:rsidRPr="009D54C4">
        <w:rPr>
          <w:rFonts w:ascii="Arial" w:hAnsi="Arial" w:cs="Arial"/>
          <w:lang w:eastAsia="nl-NL"/>
        </w:rPr>
        <w:t> </w:t>
      </w:r>
      <w:r w:rsidRPr="009D54C4">
        <w:rPr>
          <w:rFonts w:ascii="Franklin Gothic Book" w:hAnsi="Franklin Gothic Book"/>
          <w:lang w:eastAsia="nl-NL"/>
        </w:rPr>
        <w:t>3</w:t>
      </w:r>
      <w:r w:rsidRPr="009D54C4">
        <w:rPr>
          <w:rFonts w:ascii="Cambria Math" w:hAnsi="Cambria Math" w:cs="Cambria Math"/>
          <w:lang w:eastAsia="nl-NL"/>
        </w:rPr>
        <w:t>‑</w:t>
      </w:r>
      <w:r w:rsidRPr="009D54C4">
        <w:rPr>
          <w:rFonts w:ascii="Franklin Gothic Book" w:hAnsi="Franklin Gothic Book"/>
          <w:lang w:eastAsia="nl-NL"/>
        </w:rPr>
        <w:t>uitstoot over 2024 uit op circa 42.728 ton CO</w:t>
      </w:r>
      <w:r w:rsidRPr="009D54C4">
        <w:rPr>
          <w:rFonts w:ascii="Cambria Math" w:hAnsi="Cambria Math" w:cs="Cambria Math"/>
          <w:lang w:eastAsia="nl-NL"/>
        </w:rPr>
        <w:t>₂</w:t>
      </w:r>
      <w:r w:rsidRPr="009D54C4">
        <w:rPr>
          <w:rFonts w:ascii="Franklin Gothic Book" w:hAnsi="Franklin Gothic Book"/>
          <w:lang w:eastAsia="nl-NL"/>
        </w:rPr>
        <w:t>. Vrijwel het volledige volume valt binnen Categorie 1 (aangekochte goederen en diensten); Categorie 2 (kapitaalgoederen) is verwaarloosbaar klein en de overige Scope</w:t>
      </w:r>
      <w:r w:rsidRPr="009D54C4">
        <w:rPr>
          <w:rFonts w:ascii="Cambria Math" w:hAnsi="Cambria Math" w:cs="Cambria Math"/>
          <w:lang w:eastAsia="nl-NL"/>
        </w:rPr>
        <w:t>‑</w:t>
      </w:r>
      <w:r w:rsidRPr="009D54C4">
        <w:rPr>
          <w:rFonts w:ascii="Franklin Gothic Book" w:hAnsi="Franklin Gothic Book"/>
          <w:lang w:eastAsia="nl-NL"/>
        </w:rPr>
        <w:t>3</w:t>
      </w:r>
      <w:r w:rsidRPr="009D54C4">
        <w:rPr>
          <w:rFonts w:ascii="Cambria Math" w:hAnsi="Cambria Math" w:cs="Cambria Math"/>
          <w:lang w:eastAsia="nl-NL"/>
        </w:rPr>
        <w:t>‑</w:t>
      </w:r>
      <w:r w:rsidRPr="009D54C4">
        <w:rPr>
          <w:rFonts w:ascii="Franklin Gothic Book" w:hAnsi="Franklin Gothic Book"/>
          <w:lang w:eastAsia="nl-NL"/>
        </w:rPr>
        <w:t>categorie</w:t>
      </w:r>
      <w:r w:rsidRPr="009D54C4">
        <w:rPr>
          <w:rFonts w:ascii="Franklin Gothic Book" w:hAnsi="Franklin Gothic Book" w:cs="Franklin Gothic Book"/>
          <w:lang w:eastAsia="nl-NL"/>
        </w:rPr>
        <w:t>ë</w:t>
      </w:r>
      <w:r w:rsidRPr="009D54C4">
        <w:rPr>
          <w:rFonts w:ascii="Franklin Gothic Book" w:hAnsi="Franklin Gothic Book"/>
          <w:lang w:eastAsia="nl-NL"/>
        </w:rPr>
        <w:t>n zijn in deze kwantitatieve uitwerking op 0 ton CO</w:t>
      </w:r>
      <w:r w:rsidRPr="009D54C4">
        <w:rPr>
          <w:rFonts w:ascii="Cambria Math" w:hAnsi="Cambria Math" w:cs="Cambria Math"/>
          <w:lang w:eastAsia="nl-NL"/>
        </w:rPr>
        <w:t>₂</w:t>
      </w:r>
      <w:r w:rsidRPr="009D54C4">
        <w:rPr>
          <w:rFonts w:ascii="Franklin Gothic Book" w:hAnsi="Franklin Gothic Book"/>
          <w:lang w:eastAsia="nl-NL"/>
        </w:rPr>
        <w:t xml:space="preserve"> gezet.</w:t>
      </w:r>
    </w:p>
    <w:p w14:paraId="2012E796" w14:textId="77777777" w:rsidR="009D54C4" w:rsidRPr="009D54C4" w:rsidRDefault="009D54C4" w:rsidP="009D54C4">
      <w:pPr>
        <w:rPr>
          <w:rFonts w:ascii="Franklin Gothic Book" w:hAnsi="Franklin Gothic Book"/>
          <w:lang w:eastAsia="nl-NL"/>
        </w:rPr>
      </w:pPr>
      <w:r w:rsidRPr="009D54C4">
        <w:rPr>
          <w:rFonts w:ascii="Franklin Gothic Book" w:hAnsi="Franklin Gothic Book"/>
          <w:lang w:eastAsia="nl-NL"/>
        </w:rPr>
        <w:t>Binnen Categorie 1 springen vooral de goederen/producten eruit met 39.102 ton CO</w:t>
      </w:r>
      <w:r w:rsidRPr="009D54C4">
        <w:rPr>
          <w:rFonts w:ascii="Cambria Math" w:hAnsi="Cambria Math" w:cs="Cambria Math"/>
          <w:lang w:eastAsia="nl-NL"/>
        </w:rPr>
        <w:t>₂</w:t>
      </w:r>
      <w:r w:rsidRPr="009D54C4">
        <w:rPr>
          <w:rFonts w:ascii="Franklin Gothic Book" w:hAnsi="Franklin Gothic Book"/>
          <w:lang w:eastAsia="nl-NL"/>
        </w:rPr>
        <w:t xml:space="preserve"> (ongeveer 91,5% van het totaal). Dit betreft met name ingekochte materialen; in de praktijk zijn grond</w:t>
      </w:r>
      <w:r w:rsidRPr="009D54C4">
        <w:rPr>
          <w:rFonts w:ascii="Cambria Math" w:hAnsi="Cambria Math" w:cs="Cambria Math"/>
          <w:lang w:eastAsia="nl-NL"/>
        </w:rPr>
        <w:t>‑</w:t>
      </w:r>
      <w:r w:rsidRPr="009D54C4">
        <w:rPr>
          <w:rFonts w:ascii="Franklin Gothic Book" w:hAnsi="Franklin Gothic Book"/>
          <w:lang w:eastAsia="nl-NL"/>
        </w:rPr>
        <w:t xml:space="preserve"> en bouwstoffen (denk aan beton en staal) hier bepalend. Daarnaast dragen machines 1.919 ton CO</w:t>
      </w:r>
      <w:r w:rsidRPr="009D54C4">
        <w:rPr>
          <w:rFonts w:ascii="Cambria Math" w:hAnsi="Cambria Math" w:cs="Cambria Math"/>
          <w:lang w:eastAsia="nl-NL"/>
        </w:rPr>
        <w:t>₂</w:t>
      </w:r>
      <w:r w:rsidRPr="009D54C4">
        <w:rPr>
          <w:rFonts w:ascii="Franklin Gothic Book" w:hAnsi="Franklin Gothic Book"/>
          <w:lang w:eastAsia="nl-NL"/>
        </w:rPr>
        <w:t xml:space="preserve"> bij (</w:t>
      </w:r>
      <w:r w:rsidRPr="009D54C4">
        <w:rPr>
          <w:rFonts w:ascii="Franklin Gothic Book" w:hAnsi="Franklin Gothic Book" w:cs="Franklin Gothic Book"/>
          <w:lang w:eastAsia="nl-NL"/>
        </w:rPr>
        <w:t>±</w:t>
      </w:r>
      <w:r w:rsidRPr="009D54C4">
        <w:rPr>
          <w:rFonts w:ascii="Franklin Gothic Book" w:hAnsi="Franklin Gothic Book"/>
          <w:lang w:eastAsia="nl-NL"/>
        </w:rPr>
        <w:t xml:space="preserve"> 4,5%), arbeid/</w:t>
      </w:r>
      <w:proofErr w:type="spellStart"/>
      <w:r w:rsidRPr="009D54C4">
        <w:rPr>
          <w:rFonts w:ascii="Franklin Gothic Book" w:hAnsi="Franklin Gothic Book"/>
          <w:lang w:eastAsia="nl-NL"/>
        </w:rPr>
        <w:t>onderaanneming</w:t>
      </w:r>
      <w:proofErr w:type="spellEnd"/>
      <w:r w:rsidRPr="009D54C4">
        <w:rPr>
          <w:rFonts w:ascii="Franklin Gothic Book" w:hAnsi="Franklin Gothic Book"/>
          <w:lang w:eastAsia="nl-NL"/>
        </w:rPr>
        <w:t xml:space="preserve"> 1.521 ton CO</w:t>
      </w:r>
      <w:r w:rsidRPr="009D54C4">
        <w:rPr>
          <w:rFonts w:ascii="Cambria Math" w:hAnsi="Cambria Math" w:cs="Cambria Math"/>
          <w:lang w:eastAsia="nl-NL"/>
        </w:rPr>
        <w:t>₂</w:t>
      </w:r>
      <w:r w:rsidRPr="009D54C4">
        <w:rPr>
          <w:rFonts w:ascii="Franklin Gothic Book" w:hAnsi="Franklin Gothic Book"/>
          <w:lang w:eastAsia="nl-NL"/>
        </w:rPr>
        <w:t xml:space="preserve"> (</w:t>
      </w:r>
      <w:r w:rsidRPr="009D54C4">
        <w:rPr>
          <w:rFonts w:ascii="Franklin Gothic Book" w:hAnsi="Franklin Gothic Book" w:cs="Franklin Gothic Book"/>
          <w:lang w:eastAsia="nl-NL"/>
        </w:rPr>
        <w:t>±</w:t>
      </w:r>
      <w:r w:rsidRPr="009D54C4">
        <w:rPr>
          <w:rFonts w:ascii="Franklin Gothic Book" w:hAnsi="Franklin Gothic Book"/>
          <w:lang w:eastAsia="nl-NL"/>
        </w:rPr>
        <w:t xml:space="preserve"> 3,6%) en overige goederen en diensten 176 ton CO</w:t>
      </w:r>
      <w:r w:rsidRPr="009D54C4">
        <w:rPr>
          <w:rFonts w:ascii="Cambria Math" w:hAnsi="Cambria Math" w:cs="Cambria Math"/>
          <w:lang w:eastAsia="nl-NL"/>
        </w:rPr>
        <w:t>₂</w:t>
      </w:r>
      <w:r w:rsidRPr="009D54C4">
        <w:rPr>
          <w:rFonts w:ascii="Franklin Gothic Book" w:hAnsi="Franklin Gothic Book"/>
          <w:lang w:eastAsia="nl-NL"/>
        </w:rPr>
        <w:t xml:space="preserve"> (</w:t>
      </w:r>
      <w:r w:rsidRPr="009D54C4">
        <w:rPr>
          <w:rFonts w:ascii="Franklin Gothic Book" w:hAnsi="Franklin Gothic Book" w:cs="Franklin Gothic Book"/>
          <w:lang w:eastAsia="nl-NL"/>
        </w:rPr>
        <w:t>±</w:t>
      </w:r>
      <w:r w:rsidRPr="009D54C4">
        <w:rPr>
          <w:rFonts w:ascii="Franklin Gothic Book" w:hAnsi="Franklin Gothic Book"/>
          <w:lang w:eastAsia="nl-NL"/>
        </w:rPr>
        <w:t xml:space="preserve"> 0,4%). Samen vertegenwoordigt Categorie 1 daarmee nagenoeg de volledige Scope</w:t>
      </w:r>
      <w:r w:rsidRPr="009D54C4">
        <w:rPr>
          <w:rFonts w:ascii="Arial" w:hAnsi="Arial" w:cs="Arial"/>
          <w:lang w:eastAsia="nl-NL"/>
        </w:rPr>
        <w:t> </w:t>
      </w:r>
      <w:r w:rsidRPr="009D54C4">
        <w:rPr>
          <w:rFonts w:ascii="Franklin Gothic Book" w:hAnsi="Franklin Gothic Book"/>
          <w:lang w:eastAsia="nl-NL"/>
        </w:rPr>
        <w:t>3</w:t>
      </w:r>
      <w:r w:rsidRPr="009D54C4">
        <w:rPr>
          <w:rFonts w:ascii="Cambria Math" w:hAnsi="Cambria Math" w:cs="Cambria Math"/>
          <w:lang w:eastAsia="nl-NL"/>
        </w:rPr>
        <w:t>‑</w:t>
      </w:r>
      <w:r w:rsidRPr="009D54C4">
        <w:rPr>
          <w:rFonts w:ascii="Franklin Gothic Book" w:hAnsi="Franklin Gothic Book"/>
          <w:lang w:eastAsia="nl-NL"/>
        </w:rPr>
        <w:t>voetafdruk.</w:t>
      </w:r>
    </w:p>
    <w:p w14:paraId="2BA2386C" w14:textId="77777777" w:rsidR="009D54C4" w:rsidRPr="009D54C4" w:rsidRDefault="009D54C4" w:rsidP="009D54C4">
      <w:pPr>
        <w:rPr>
          <w:rFonts w:ascii="Franklin Gothic Book" w:hAnsi="Franklin Gothic Book"/>
          <w:lang w:eastAsia="nl-NL"/>
        </w:rPr>
      </w:pPr>
      <w:r w:rsidRPr="009D54C4">
        <w:rPr>
          <w:rFonts w:ascii="Franklin Gothic Book" w:hAnsi="Franklin Gothic Book"/>
          <w:lang w:eastAsia="nl-NL"/>
        </w:rPr>
        <w:t>Categorie 2 – Kapitaalgoederen komt in 2024 uit op 10 ton CO</w:t>
      </w:r>
      <w:r w:rsidRPr="009D54C4">
        <w:rPr>
          <w:rFonts w:ascii="Cambria Math" w:hAnsi="Cambria Math" w:cs="Cambria Math"/>
          <w:lang w:eastAsia="nl-NL"/>
        </w:rPr>
        <w:t>₂</w:t>
      </w:r>
      <w:r w:rsidRPr="009D54C4">
        <w:rPr>
          <w:rFonts w:ascii="Franklin Gothic Book" w:hAnsi="Franklin Gothic Book"/>
          <w:lang w:eastAsia="nl-NL"/>
        </w:rPr>
        <w:t xml:space="preserve"> (minder dan 0,1% van het totaal). Dit betreft emissies bij de productie van nieuw aangeschaft bedrijfsmiddel (zoals voertuigen, machines of IT</w:t>
      </w:r>
      <w:r w:rsidRPr="009D54C4">
        <w:rPr>
          <w:rFonts w:ascii="Cambria Math" w:hAnsi="Cambria Math" w:cs="Cambria Math"/>
          <w:lang w:eastAsia="nl-NL"/>
        </w:rPr>
        <w:t>‑</w:t>
      </w:r>
      <w:r w:rsidRPr="009D54C4">
        <w:rPr>
          <w:rFonts w:ascii="Franklin Gothic Book" w:hAnsi="Franklin Gothic Book"/>
          <w:lang w:eastAsia="nl-NL"/>
        </w:rPr>
        <w:t>apparatuur).</w:t>
      </w:r>
    </w:p>
    <w:p w14:paraId="10D33126" w14:textId="77777777" w:rsidR="009D54C4" w:rsidRPr="009D54C4" w:rsidRDefault="009D54C4" w:rsidP="009D54C4">
      <w:pPr>
        <w:rPr>
          <w:rFonts w:ascii="Franklin Gothic Book" w:hAnsi="Franklin Gothic Book"/>
          <w:lang w:eastAsia="nl-NL"/>
        </w:rPr>
      </w:pPr>
      <w:r w:rsidRPr="009D54C4">
        <w:rPr>
          <w:rFonts w:ascii="Franklin Gothic Book" w:hAnsi="Franklin Gothic Book"/>
          <w:lang w:eastAsia="nl-NL"/>
        </w:rPr>
        <w:t>Voor Categorie 4 (upstream transport en distributie), Categorie 5 (afvalverwerking) en Categorie 6–7 (zakelijke reizen en woon</w:t>
      </w:r>
      <w:r w:rsidRPr="009D54C4">
        <w:rPr>
          <w:rFonts w:ascii="Cambria Math" w:hAnsi="Cambria Math" w:cs="Cambria Math"/>
          <w:lang w:eastAsia="nl-NL"/>
        </w:rPr>
        <w:t>‑</w:t>
      </w:r>
      <w:r w:rsidRPr="009D54C4">
        <w:rPr>
          <w:rFonts w:ascii="Franklin Gothic Book" w:hAnsi="Franklin Gothic Book"/>
          <w:lang w:eastAsia="nl-NL"/>
        </w:rPr>
        <w:t>werkverkeer) zijn in de bijlage geen kwantitatieve emissies opgenomen; deze staan daarom op 0 ton CO</w:t>
      </w:r>
      <w:r w:rsidRPr="009D54C4">
        <w:rPr>
          <w:rFonts w:ascii="Cambria Math" w:hAnsi="Cambria Math" w:cs="Cambria Math"/>
          <w:lang w:eastAsia="nl-NL"/>
        </w:rPr>
        <w:t>₂</w:t>
      </w:r>
      <w:r w:rsidRPr="009D54C4">
        <w:rPr>
          <w:rFonts w:ascii="Franklin Gothic Book" w:hAnsi="Franklin Gothic Book"/>
          <w:lang w:eastAsia="nl-NL"/>
        </w:rPr>
        <w:t xml:space="preserve"> in deze uitwerking. Categorie 11 (gebruik van verkochte producten) is voor onze dienstverlening niet van toepassing en is eveneens 0 ton CO</w:t>
      </w:r>
      <w:r w:rsidRPr="009D54C4">
        <w:rPr>
          <w:rFonts w:ascii="Cambria Math" w:hAnsi="Cambria Math" w:cs="Cambria Math"/>
          <w:lang w:eastAsia="nl-NL"/>
        </w:rPr>
        <w:t>₂</w:t>
      </w:r>
      <w:r w:rsidRPr="009D54C4">
        <w:rPr>
          <w:rFonts w:ascii="Franklin Gothic Book" w:hAnsi="Franklin Gothic Book"/>
          <w:lang w:eastAsia="nl-NL"/>
        </w:rPr>
        <w:t>.</w:t>
      </w:r>
    </w:p>
    <w:p w14:paraId="0663F05A" w14:textId="5362A6DE" w:rsidR="00E819D8" w:rsidRPr="00FD3B17" w:rsidRDefault="009D54C4" w:rsidP="009D54C4">
      <w:pPr>
        <w:rPr>
          <w:rFonts w:ascii="Franklin Gothic Book" w:hAnsi="Franklin Gothic Book"/>
          <w:sz w:val="36"/>
          <w:szCs w:val="36"/>
          <w:lang w:eastAsia="nl-NL"/>
        </w:rPr>
      </w:pPr>
      <w:r w:rsidRPr="009D54C4">
        <w:rPr>
          <w:rFonts w:ascii="Franklin Gothic Book" w:hAnsi="Franklin Gothic Book"/>
          <w:lang w:eastAsia="nl-NL"/>
        </w:rPr>
        <w:t>Conclusie en vooruitblik. De footprint wordt vrijwel volledig bepaald door materiaalinkoop. Daar ligt dus ook de grootste hefboom. We sturen daarom in ontwerp en inkoop nadrukkelijk op materiaalkeuze en hoeveelheid (bijv. cementarme betonmixen, hoger aandeel gerecycled/laag</w:t>
      </w:r>
      <w:r w:rsidRPr="009D54C4">
        <w:rPr>
          <w:rFonts w:ascii="Cambria Math" w:hAnsi="Cambria Math" w:cs="Cambria Math"/>
          <w:lang w:eastAsia="nl-NL"/>
        </w:rPr>
        <w:t>‑</w:t>
      </w:r>
      <w:r w:rsidRPr="009D54C4">
        <w:rPr>
          <w:rFonts w:ascii="Franklin Gothic Book" w:hAnsi="Franklin Gothic Book"/>
          <w:lang w:eastAsia="nl-NL"/>
        </w:rPr>
        <w:t>CO</w:t>
      </w:r>
      <w:r w:rsidRPr="009D54C4">
        <w:rPr>
          <w:rFonts w:ascii="Cambria Math" w:hAnsi="Cambria Math" w:cs="Cambria Math"/>
          <w:lang w:eastAsia="nl-NL"/>
        </w:rPr>
        <w:t>₂‑</w:t>
      </w:r>
      <w:r w:rsidRPr="009D54C4">
        <w:rPr>
          <w:rFonts w:ascii="Franklin Gothic Book" w:hAnsi="Franklin Gothic Book"/>
          <w:lang w:eastAsia="nl-NL"/>
        </w:rPr>
        <w:t>staal, EPD</w:t>
      </w:r>
      <w:r w:rsidRPr="009D54C4">
        <w:rPr>
          <w:rFonts w:ascii="Cambria Math" w:hAnsi="Cambria Math" w:cs="Cambria Math"/>
          <w:lang w:eastAsia="nl-NL"/>
        </w:rPr>
        <w:t>‑</w:t>
      </w:r>
      <w:r w:rsidRPr="009D54C4">
        <w:rPr>
          <w:rFonts w:ascii="Franklin Gothic Book" w:hAnsi="Franklin Gothic Book"/>
          <w:lang w:eastAsia="nl-NL"/>
        </w:rPr>
        <w:t>gestuurde selectie en materiaaleffici</w:t>
      </w:r>
      <w:r w:rsidRPr="009D54C4">
        <w:rPr>
          <w:rFonts w:ascii="Franklin Gothic Book" w:hAnsi="Franklin Gothic Book" w:cs="Franklin Gothic Book"/>
          <w:lang w:eastAsia="nl-NL"/>
        </w:rPr>
        <w:t>ë</w:t>
      </w:r>
      <w:r w:rsidRPr="009D54C4">
        <w:rPr>
          <w:rFonts w:ascii="Franklin Gothic Book" w:hAnsi="Franklin Gothic Book"/>
          <w:lang w:eastAsia="nl-NL"/>
        </w:rPr>
        <w:t>nt ontwerpen), aangevuld met leveranciersafspraken over transparante productdata. Tegelijk ronden we de Scope</w:t>
      </w:r>
      <w:r w:rsidRPr="009D54C4">
        <w:rPr>
          <w:rFonts w:ascii="Cambria Math" w:hAnsi="Cambria Math" w:cs="Cambria Math"/>
          <w:lang w:eastAsia="nl-NL"/>
        </w:rPr>
        <w:t>‑</w:t>
      </w:r>
      <w:r w:rsidRPr="009D54C4">
        <w:rPr>
          <w:rFonts w:ascii="Franklin Gothic Book" w:hAnsi="Franklin Gothic Book"/>
          <w:lang w:eastAsia="nl-NL"/>
        </w:rPr>
        <w:t>3</w:t>
      </w:r>
      <w:r w:rsidRPr="009D54C4">
        <w:rPr>
          <w:rFonts w:ascii="Cambria Math" w:hAnsi="Cambria Math" w:cs="Cambria Math"/>
          <w:lang w:eastAsia="nl-NL"/>
        </w:rPr>
        <w:t>‑</w:t>
      </w:r>
      <w:r w:rsidRPr="009D54C4">
        <w:rPr>
          <w:rFonts w:ascii="Franklin Gothic Book" w:hAnsi="Franklin Gothic Book"/>
          <w:lang w:eastAsia="nl-NL"/>
        </w:rPr>
        <w:t>dekking verder af door upstream transport, afvalstromen en mobiliteit systematisch te kwantificeren, zodat deze categorieën in de volgende jaarrapportage niet alleen kwalitatief maar ook cijfermatig worden meegenomen. Cijfers hierboven zijn afgerond; percentages zijn berekend op het totale Scope</w:t>
      </w:r>
      <w:r w:rsidRPr="009D54C4">
        <w:rPr>
          <w:rFonts w:ascii="Arial" w:hAnsi="Arial" w:cs="Arial"/>
          <w:lang w:eastAsia="nl-NL"/>
        </w:rPr>
        <w:t> </w:t>
      </w:r>
      <w:r w:rsidRPr="009D54C4">
        <w:rPr>
          <w:rFonts w:ascii="Franklin Gothic Book" w:hAnsi="Franklin Gothic Book"/>
          <w:lang w:eastAsia="nl-NL"/>
        </w:rPr>
        <w:t>3</w:t>
      </w:r>
      <w:r w:rsidRPr="009D54C4">
        <w:rPr>
          <w:rFonts w:ascii="Cambria Math" w:hAnsi="Cambria Math" w:cs="Cambria Math"/>
          <w:lang w:eastAsia="nl-NL"/>
        </w:rPr>
        <w:t>‑</w:t>
      </w:r>
      <w:r w:rsidRPr="009D54C4">
        <w:rPr>
          <w:rFonts w:ascii="Franklin Gothic Book" w:hAnsi="Franklin Gothic Book"/>
          <w:lang w:eastAsia="nl-NL"/>
        </w:rPr>
        <w:t>volume van 42.728 ton CO</w:t>
      </w:r>
      <w:r w:rsidRPr="009D54C4">
        <w:rPr>
          <w:rFonts w:ascii="Cambria Math" w:hAnsi="Cambria Math" w:cs="Cambria Math"/>
          <w:lang w:eastAsia="nl-NL"/>
        </w:rPr>
        <w:t>₂</w:t>
      </w:r>
      <w:r w:rsidRPr="009D54C4">
        <w:rPr>
          <w:rFonts w:ascii="Franklin Gothic Book" w:hAnsi="Franklin Gothic Book"/>
          <w:lang w:eastAsia="nl-NL"/>
        </w:rPr>
        <w:t>.</w:t>
      </w:r>
      <w:r w:rsidRPr="009D54C4">
        <w:rPr>
          <w:rFonts w:ascii="Franklin Gothic Book" w:hAnsi="Franklin Gothic Book"/>
          <w:sz w:val="36"/>
          <w:szCs w:val="36"/>
          <w:lang w:eastAsia="nl-NL"/>
        </w:rPr>
        <w:t xml:space="preserve"> </w:t>
      </w:r>
      <w:r>
        <w:rPr>
          <w:rFonts w:ascii="Franklin Gothic Book" w:hAnsi="Franklin Gothic Book"/>
          <w:sz w:val="36"/>
          <w:szCs w:val="36"/>
          <w:lang w:eastAsia="nl-NL"/>
        </w:rPr>
        <w:br/>
      </w:r>
      <w:r>
        <w:rPr>
          <w:rFonts w:ascii="Franklin Gothic Book" w:hAnsi="Franklin Gothic Book"/>
          <w:sz w:val="36"/>
          <w:szCs w:val="36"/>
          <w:lang w:eastAsia="nl-NL"/>
        </w:rPr>
        <w:br/>
      </w:r>
      <w:r w:rsidR="00E819D8" w:rsidRPr="00FD3B17">
        <w:rPr>
          <w:rFonts w:ascii="Franklin Gothic Book" w:hAnsi="Franklin Gothic Book"/>
          <w:sz w:val="36"/>
          <w:szCs w:val="36"/>
          <w:lang w:eastAsia="nl-NL"/>
        </w:rPr>
        <w:t>CO</w:t>
      </w:r>
      <w:r w:rsidR="00E819D8" w:rsidRPr="00FD3B17">
        <w:rPr>
          <w:rFonts w:ascii="Cambria Math" w:hAnsi="Cambria Math" w:cs="Cambria Math"/>
          <w:sz w:val="36"/>
          <w:szCs w:val="36"/>
          <w:lang w:eastAsia="nl-NL"/>
        </w:rPr>
        <w:t>₂</w:t>
      </w:r>
      <w:r w:rsidR="00E819D8" w:rsidRPr="00FD3B17">
        <w:rPr>
          <w:rFonts w:ascii="Franklin Gothic Book" w:hAnsi="Franklin Gothic Book"/>
          <w:sz w:val="36"/>
          <w:szCs w:val="36"/>
          <w:lang w:eastAsia="nl-NL"/>
        </w:rPr>
        <w:t>-berekeningen met kengetallen</w:t>
      </w:r>
    </w:p>
    <w:p w14:paraId="3B2486BD"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Deze factor komt uit de kengetallenlijst. Enkele concrete voorbeelden uit onze berekeningen:</w:t>
      </w:r>
    </w:p>
    <w:p w14:paraId="0351D3FC"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 xml:space="preserve">Staalconstructies: In 2024 gaven we €1,56 miljoen uit aan staalleveranciers (o.a. Van Sluisveld Steel </w:t>
      </w:r>
      <w:proofErr w:type="spellStart"/>
      <w:r w:rsidRPr="00FD3B17">
        <w:rPr>
          <w:rFonts w:ascii="Franklin Gothic Book" w:hAnsi="Franklin Gothic Book"/>
          <w:lang w:eastAsia="nl-NL"/>
        </w:rPr>
        <w:t>Projects</w:t>
      </w:r>
      <w:proofErr w:type="spellEnd"/>
      <w:r w:rsidRPr="00FD3B17">
        <w:rPr>
          <w:rFonts w:ascii="Franklin Gothic Book" w:hAnsi="Franklin Gothic Book"/>
          <w:lang w:eastAsia="nl-NL"/>
        </w:rPr>
        <w:t>). Met een emissiefactor van 3,27 kg CO</w:t>
      </w:r>
      <w:r w:rsidRPr="00FD3B17">
        <w:rPr>
          <w:rFonts w:ascii="Cambria Math" w:hAnsi="Cambria Math" w:cs="Cambria Math"/>
          <w:lang w:eastAsia="nl-NL"/>
        </w:rPr>
        <w:t>₂</w:t>
      </w:r>
      <w:r w:rsidRPr="00FD3B17">
        <w:rPr>
          <w:rFonts w:ascii="Franklin Gothic Book" w:hAnsi="Franklin Gothic Book"/>
          <w:lang w:eastAsia="nl-NL"/>
        </w:rPr>
        <w:t>/</w:t>
      </w:r>
      <w:r w:rsidRPr="00FD3B17">
        <w:rPr>
          <w:rFonts w:ascii="Franklin Gothic Book" w:hAnsi="Franklin Gothic Book" w:cs="Franklin Gothic Book"/>
          <w:lang w:eastAsia="nl-NL"/>
        </w:rPr>
        <w:t>€</w:t>
      </w:r>
      <w:r w:rsidRPr="00FD3B17">
        <w:rPr>
          <w:rFonts w:ascii="Franklin Gothic Book" w:hAnsi="Franklin Gothic Book"/>
          <w:lang w:eastAsia="nl-NL"/>
        </w:rPr>
        <w:t xml:space="preserve"> leidt dit tot ongeveer 5.120 ton CO</w:t>
      </w:r>
      <w:r w:rsidRPr="00FD3B17">
        <w:rPr>
          <w:rFonts w:ascii="Cambria Math" w:hAnsi="Cambria Math" w:cs="Cambria Math"/>
          <w:lang w:eastAsia="nl-NL"/>
        </w:rPr>
        <w:t>₂</w:t>
      </w:r>
      <w:r w:rsidRPr="00FD3B17">
        <w:rPr>
          <w:rFonts w:ascii="Franklin Gothic Book" w:hAnsi="Franklin Gothic Book"/>
          <w:lang w:eastAsia="nl-NL"/>
        </w:rPr>
        <w:t xml:space="preserve"> uitstoot. Dit hoge getal is logisch, omdat staalproductie zeer energie- en CO</w:t>
      </w:r>
      <w:r w:rsidRPr="00FD3B17">
        <w:rPr>
          <w:rFonts w:ascii="Cambria Math" w:hAnsi="Cambria Math" w:cs="Cambria Math"/>
          <w:lang w:eastAsia="nl-NL"/>
        </w:rPr>
        <w:t>₂</w:t>
      </w:r>
      <w:r w:rsidRPr="00FD3B17">
        <w:rPr>
          <w:rFonts w:ascii="Franklin Gothic Book" w:hAnsi="Franklin Gothic Book"/>
          <w:lang w:eastAsia="nl-NL"/>
        </w:rPr>
        <w:t>-intensief is (hoogovens).</w:t>
      </w:r>
    </w:p>
    <w:p w14:paraId="753E1D6C" w14:textId="32046048"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Beton: Uitgaven aan beton en cement (€1,47 miljoen, via Bedrijfsbouwpartners) hebben we vermenigvuldigd met 6,21 kg CO</w:t>
      </w:r>
      <w:r w:rsidRPr="00FD3B17">
        <w:rPr>
          <w:rFonts w:ascii="Cambria Math" w:hAnsi="Cambria Math" w:cs="Cambria Math"/>
          <w:lang w:eastAsia="nl-NL"/>
        </w:rPr>
        <w:t>₂</w:t>
      </w:r>
      <w:r w:rsidRPr="00FD3B17">
        <w:rPr>
          <w:rFonts w:ascii="Franklin Gothic Book" w:hAnsi="Franklin Gothic Book"/>
          <w:lang w:eastAsia="nl-NL"/>
        </w:rPr>
        <w:t>/</w:t>
      </w:r>
      <w:r w:rsidRPr="00FD3B17">
        <w:rPr>
          <w:rFonts w:ascii="Franklin Gothic Book" w:hAnsi="Franklin Gothic Book" w:cs="Franklin Gothic Book"/>
          <w:lang w:eastAsia="nl-NL"/>
        </w:rPr>
        <w:t>€</w:t>
      </w:r>
      <w:r w:rsidRPr="00FD3B17">
        <w:rPr>
          <w:rFonts w:ascii="Franklin Gothic Book" w:hAnsi="Franklin Gothic Book"/>
          <w:lang w:eastAsia="nl-NL"/>
        </w:rPr>
        <w:t xml:space="preserve">. Resultaat: </w:t>
      </w:r>
      <w:r w:rsidRPr="00FD3B17">
        <w:rPr>
          <w:rFonts w:ascii="Franklin Gothic Book" w:hAnsi="Franklin Gothic Book" w:cs="Franklin Gothic Book"/>
          <w:lang w:eastAsia="nl-NL"/>
        </w:rPr>
        <w:t>±</w:t>
      </w:r>
      <w:r w:rsidRPr="00FD3B17">
        <w:rPr>
          <w:rFonts w:ascii="Franklin Gothic Book" w:hAnsi="Franklin Gothic Book"/>
          <w:lang w:eastAsia="nl-NL"/>
        </w:rPr>
        <w:t>9.123 ton CO</w:t>
      </w:r>
      <w:r w:rsidRPr="00FD3B17">
        <w:rPr>
          <w:rFonts w:ascii="Cambria Math" w:hAnsi="Cambria Math" w:cs="Cambria Math"/>
          <w:lang w:eastAsia="nl-NL"/>
        </w:rPr>
        <w:t>₂</w:t>
      </w:r>
      <w:r w:rsidRPr="00FD3B17">
        <w:rPr>
          <w:rFonts w:ascii="Franklin Gothic Book" w:hAnsi="Franklin Gothic Book"/>
          <w:lang w:eastAsia="nl-NL"/>
        </w:rPr>
        <w:t>. Beton heeft de hoogste factor in onze analyse, waardoor relatief minder euro</w:t>
      </w:r>
      <w:r w:rsidRPr="00FD3B17">
        <w:rPr>
          <w:rFonts w:ascii="Franklin Gothic Book" w:hAnsi="Franklin Gothic Book" w:cs="Franklin Gothic Book"/>
          <w:lang w:eastAsia="nl-NL"/>
        </w:rPr>
        <w:t>’</w:t>
      </w:r>
      <w:r w:rsidRPr="00FD3B17">
        <w:rPr>
          <w:rFonts w:ascii="Franklin Gothic Book" w:hAnsi="Franklin Gothic Book"/>
          <w:lang w:eastAsia="nl-NL"/>
        </w:rPr>
        <w:t>s toch een topscore in uitstoot geven.</w:t>
      </w:r>
    </w:p>
    <w:p w14:paraId="6AFB9EE3"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Elektrische installaties: Uitbesteed elektrotechnisch werk (</w:t>
      </w:r>
      <w:proofErr w:type="spellStart"/>
      <w:r w:rsidRPr="00FD3B17">
        <w:rPr>
          <w:rFonts w:ascii="Franklin Gothic Book" w:hAnsi="Franklin Gothic Book"/>
          <w:lang w:eastAsia="nl-NL"/>
        </w:rPr>
        <w:t>Elmon</w:t>
      </w:r>
      <w:proofErr w:type="spellEnd"/>
      <w:r w:rsidRPr="00FD3B17">
        <w:rPr>
          <w:rFonts w:ascii="Franklin Gothic Book" w:hAnsi="Franklin Gothic Book"/>
          <w:lang w:eastAsia="nl-NL"/>
        </w:rPr>
        <w:t xml:space="preserve"> B.V., €1,12 </w:t>
      </w:r>
      <w:proofErr w:type="spellStart"/>
      <w:r w:rsidRPr="00FD3B17">
        <w:rPr>
          <w:rFonts w:ascii="Franklin Gothic Book" w:hAnsi="Franklin Gothic Book"/>
          <w:lang w:eastAsia="nl-NL"/>
        </w:rPr>
        <w:t>mln</w:t>
      </w:r>
      <w:proofErr w:type="spellEnd"/>
      <w:r w:rsidRPr="00FD3B17">
        <w:rPr>
          <w:rFonts w:ascii="Franklin Gothic Book" w:hAnsi="Franklin Gothic Book"/>
          <w:lang w:eastAsia="nl-NL"/>
        </w:rPr>
        <w:t>) kreeg een factor 0,75 kg/€, goed voor 843 ton CO</w:t>
      </w:r>
      <w:r w:rsidRPr="00FD3B17">
        <w:rPr>
          <w:rFonts w:ascii="Cambria Math" w:hAnsi="Cambria Math" w:cs="Cambria Math"/>
          <w:lang w:eastAsia="nl-NL"/>
        </w:rPr>
        <w:t>₂</w:t>
      </w:r>
      <w:r w:rsidRPr="00FD3B17">
        <w:rPr>
          <w:rFonts w:ascii="Franklin Gothic Book" w:hAnsi="Franklin Gothic Book"/>
          <w:lang w:eastAsia="nl-NL"/>
        </w:rPr>
        <w:t>. Dit is beduidend lager dan materialen, omdat het vooral arbeidsintensief is met beperkte materiaalinput.</w:t>
      </w:r>
    </w:p>
    <w:p w14:paraId="520B5589"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 xml:space="preserve">Onderaannemers algemeen: Voor diverse bouw- en transportonderaannemers (€2,10 </w:t>
      </w:r>
      <w:proofErr w:type="spellStart"/>
      <w:r w:rsidRPr="00FD3B17">
        <w:rPr>
          <w:rFonts w:ascii="Franklin Gothic Book" w:hAnsi="Franklin Gothic Book"/>
          <w:lang w:eastAsia="nl-NL"/>
        </w:rPr>
        <w:t>mln</w:t>
      </w:r>
      <w:proofErr w:type="spellEnd"/>
      <w:r w:rsidRPr="00FD3B17">
        <w:rPr>
          <w:rFonts w:ascii="Franklin Gothic Book" w:hAnsi="Franklin Gothic Book"/>
          <w:lang w:eastAsia="nl-NL"/>
        </w:rPr>
        <w:t xml:space="preserve"> totaal) hebben we gemiddeld 0,4 kg CO</w:t>
      </w:r>
      <w:r w:rsidRPr="00FD3B17">
        <w:rPr>
          <w:rFonts w:ascii="Cambria Math" w:hAnsi="Cambria Math" w:cs="Cambria Math"/>
          <w:lang w:eastAsia="nl-NL"/>
        </w:rPr>
        <w:t>₂</w:t>
      </w:r>
      <w:r w:rsidRPr="00FD3B17">
        <w:rPr>
          <w:rFonts w:ascii="Franklin Gothic Book" w:hAnsi="Franklin Gothic Book"/>
          <w:lang w:eastAsia="nl-NL"/>
        </w:rPr>
        <w:t>/</w:t>
      </w:r>
      <w:r w:rsidRPr="00FD3B17">
        <w:rPr>
          <w:rFonts w:ascii="Franklin Gothic Book" w:hAnsi="Franklin Gothic Book" w:cs="Franklin Gothic Book"/>
          <w:lang w:eastAsia="nl-NL"/>
        </w:rPr>
        <w:t>€</w:t>
      </w:r>
      <w:r w:rsidRPr="00FD3B17">
        <w:rPr>
          <w:rFonts w:ascii="Franklin Gothic Book" w:hAnsi="Franklin Gothic Book"/>
          <w:lang w:eastAsia="nl-NL"/>
        </w:rPr>
        <w:t xml:space="preserve"> aangehouden </w:t>
      </w:r>
      <w:r w:rsidRPr="00FD3B17">
        <w:rPr>
          <w:rFonts w:ascii="Franklin Gothic Book" w:hAnsi="Franklin Gothic Book" w:cs="Franklin Gothic Book"/>
          <w:lang w:eastAsia="nl-NL"/>
        </w:rPr>
        <w:t>–</w:t>
      </w:r>
      <w:r w:rsidRPr="00FD3B17">
        <w:rPr>
          <w:rFonts w:ascii="Franklin Gothic Book" w:hAnsi="Franklin Gothic Book"/>
          <w:lang w:eastAsia="nl-NL"/>
        </w:rPr>
        <w:t xml:space="preserve"> hun uitstoot (</w:t>
      </w:r>
      <w:r w:rsidRPr="00FD3B17">
        <w:rPr>
          <w:rFonts w:ascii="Franklin Gothic Book" w:hAnsi="Franklin Gothic Book" w:cs="Franklin Gothic Book"/>
          <w:lang w:eastAsia="nl-NL"/>
        </w:rPr>
        <w:t>±</w:t>
      </w:r>
      <w:r w:rsidRPr="00FD3B17">
        <w:rPr>
          <w:rFonts w:ascii="Franklin Gothic Book" w:hAnsi="Franklin Gothic Book"/>
          <w:lang w:eastAsia="nl-NL"/>
        </w:rPr>
        <w:t>840 ton) komt voornamelijk door dieselverbruik van materieel en busjes.</w:t>
      </w:r>
    </w:p>
    <w:p w14:paraId="17DD5857" w14:textId="11AFE8D3"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 xml:space="preserve">Machines (eigen gebruik/huur): Bovenop brandstof in Scope 1, zit in Scope 3 ook de productie/onderhoud van gehuurde machines. Onze huuruitgaven (€0,5 </w:t>
      </w:r>
      <w:proofErr w:type="spellStart"/>
      <w:r w:rsidRPr="00FD3B17">
        <w:rPr>
          <w:rFonts w:ascii="Franklin Gothic Book" w:hAnsi="Franklin Gothic Book"/>
          <w:lang w:eastAsia="nl-NL"/>
        </w:rPr>
        <w:t>mln</w:t>
      </w:r>
      <w:proofErr w:type="spellEnd"/>
      <w:r w:rsidRPr="00FD3B17">
        <w:rPr>
          <w:rFonts w:ascii="Franklin Gothic Book" w:hAnsi="Franklin Gothic Book"/>
          <w:lang w:eastAsia="nl-NL"/>
        </w:rPr>
        <w:t>) met factor 3,0 kg/€ gaf 1.500 ton CO</w:t>
      </w:r>
      <w:r w:rsidRPr="00FD3B17">
        <w:rPr>
          <w:rFonts w:ascii="Cambria Math" w:hAnsi="Cambria Math" w:cs="Cambria Math"/>
          <w:lang w:eastAsia="nl-NL"/>
        </w:rPr>
        <w:t>₂</w:t>
      </w:r>
      <w:r w:rsidRPr="00FD3B17">
        <w:rPr>
          <w:rFonts w:ascii="Franklin Gothic Book" w:hAnsi="Franklin Gothic Book"/>
          <w:lang w:eastAsia="nl-NL"/>
        </w:rPr>
        <w:t>.</w:t>
      </w:r>
    </w:p>
    <w:p w14:paraId="2192C6D7"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Al deze deelberekeningen zijn terug te vinden in het Excel-bestand. Daarbij is rekening gehouden met dubbeltellingen (uitstoot valt maar in één categorie) en uitzonderingen (waar geen directe kengetal bestond, is een vergelijkbaar kengetal gebruikt). Indien er onzekerheid was in een emissiefactor, kozen we een conservatieve (iets hogere) inschatting voor de zekerheid.</w:t>
      </w:r>
    </w:p>
    <w:p w14:paraId="16E2F9A7" w14:textId="77777777" w:rsidR="00E819D8" w:rsidRPr="00FD3B17" w:rsidRDefault="00E819D8" w:rsidP="00E819D8">
      <w:pPr>
        <w:rPr>
          <w:rFonts w:ascii="Franklin Gothic Book" w:hAnsi="Franklin Gothic Book"/>
          <w:sz w:val="36"/>
          <w:szCs w:val="36"/>
          <w:lang w:eastAsia="nl-NL"/>
        </w:rPr>
      </w:pPr>
      <w:r w:rsidRPr="00FD3B17">
        <w:rPr>
          <w:rFonts w:ascii="Franklin Gothic Book" w:hAnsi="Franklin Gothic Book"/>
          <w:sz w:val="36"/>
          <w:szCs w:val="36"/>
          <w:lang w:eastAsia="nl-NL"/>
        </w:rPr>
        <w:t>Conclusies en aanbevelingen</w:t>
      </w:r>
    </w:p>
    <w:p w14:paraId="1C904374"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Uit de gedetailleerde Scope 3-analyse over 2024 trekken we de volgende conclusies:</w:t>
      </w:r>
    </w:p>
    <w:p w14:paraId="65786D10" w14:textId="2483AC43"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Materialen domineren de uitstoot: Met 60% van de totale CO</w:t>
      </w:r>
      <w:r w:rsidRPr="00FD3B17">
        <w:rPr>
          <w:rFonts w:ascii="Cambria Math" w:hAnsi="Cambria Math" w:cs="Cambria Math"/>
          <w:lang w:eastAsia="nl-NL"/>
        </w:rPr>
        <w:t>₂</w:t>
      </w:r>
      <w:r w:rsidRPr="00FD3B17">
        <w:rPr>
          <w:rFonts w:ascii="Franklin Gothic Book" w:hAnsi="Franklin Gothic Book"/>
          <w:lang w:eastAsia="nl-NL"/>
        </w:rPr>
        <w:t xml:space="preserve">-voetafdruk komen beton en staal als grootste boosdoeners naar voren. Reductiemaatregelen moeten zich dus hierop richten. Bijvoorbeeld: gebruik van laagdikte beton of alternatieve cement (zoals </w:t>
      </w:r>
      <w:proofErr w:type="spellStart"/>
      <w:r w:rsidRPr="00FD3B17">
        <w:rPr>
          <w:rFonts w:ascii="Franklin Gothic Book" w:hAnsi="Franklin Gothic Book"/>
          <w:lang w:eastAsia="nl-NL"/>
        </w:rPr>
        <w:t>geopolymeerbeton</w:t>
      </w:r>
      <w:proofErr w:type="spellEnd"/>
      <w:r w:rsidRPr="00FD3B17">
        <w:rPr>
          <w:rFonts w:ascii="Franklin Gothic Book" w:hAnsi="Franklin Gothic Book"/>
          <w:lang w:eastAsia="nl-NL"/>
        </w:rPr>
        <w:t>) en gerecycled staal kan de voetafdruk fors verlagen.</w:t>
      </w:r>
    </w:p>
    <w:p w14:paraId="57FCFA4B"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Leveranciersbetrokkenheid is cruciaal: Omdat de meeste uitstoot bij toeleveranciers zit, zullen we hen moeten betrekken. Denk aan het opvragen van milieuproductverklaringen (</w:t>
      </w:r>
      <w:proofErr w:type="spellStart"/>
      <w:r w:rsidRPr="00FD3B17">
        <w:rPr>
          <w:rFonts w:ascii="Franklin Gothic Book" w:hAnsi="Franklin Gothic Book"/>
          <w:lang w:eastAsia="nl-NL"/>
        </w:rPr>
        <w:t>EPD’s</w:t>
      </w:r>
      <w:proofErr w:type="spellEnd"/>
      <w:r w:rsidRPr="00FD3B17">
        <w:rPr>
          <w:rFonts w:ascii="Franklin Gothic Book" w:hAnsi="Franklin Gothic Book"/>
          <w:lang w:eastAsia="nl-NL"/>
        </w:rPr>
        <w:t>) bij betonnen staalleveranciers en het opnemen van CO</w:t>
      </w:r>
      <w:r w:rsidRPr="00FD3B17">
        <w:rPr>
          <w:rFonts w:ascii="Cambria Math" w:hAnsi="Cambria Math" w:cs="Cambria Math"/>
          <w:lang w:eastAsia="nl-NL"/>
        </w:rPr>
        <w:t>₂</w:t>
      </w:r>
      <w:r w:rsidRPr="00FD3B17">
        <w:rPr>
          <w:rFonts w:ascii="Franklin Gothic Book" w:hAnsi="Franklin Gothic Book"/>
          <w:lang w:eastAsia="nl-NL"/>
        </w:rPr>
        <w:t>-criteria in inkoop. Wellicht kunnen we afspraken maken voor groen staal (geproduceerd met waterstof) zodra beschikbaar.</w:t>
      </w:r>
    </w:p>
    <w:p w14:paraId="1F1AF646" w14:textId="154124B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Kapitaalgoederen &amp; materieel: Hoewel een kleiner deel, is 8% van de uitstoot gerelateerd aan aangekochte bedrijfsmiddelen. Bij investeringen in nieuw materieel moeten we niet alleen naar prijs en functionaliteit kijken, maar ook naar CO</w:t>
      </w:r>
      <w:r w:rsidRPr="00FD3B17">
        <w:rPr>
          <w:rFonts w:ascii="Cambria Math" w:hAnsi="Cambria Math" w:cs="Cambria Math"/>
          <w:lang w:eastAsia="nl-NL"/>
        </w:rPr>
        <w:t>₂</w:t>
      </w:r>
      <w:r w:rsidRPr="00FD3B17">
        <w:rPr>
          <w:rFonts w:ascii="Franklin Gothic Book" w:hAnsi="Franklin Gothic Book"/>
          <w:lang w:eastAsia="nl-NL"/>
        </w:rPr>
        <w:t>-uitstoot over de levenscyclus. Mogelijk is huren of tweedehands kopen soms gunstiger (circulair) dan nieuw.</w:t>
      </w:r>
    </w:p>
    <w:p w14:paraId="6866ABE7" w14:textId="0C220754"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 xml:space="preserve">Overige categorieën minimaliseren: De overige 2% (mobiliteit, afval) is relatief klein, maar makkelijk te reduceren. Bijvoorbeeld: overstappen op HVO (biobrandstof) of </w:t>
      </w:r>
      <w:proofErr w:type="spellStart"/>
      <w:r w:rsidRPr="00FD3B17">
        <w:rPr>
          <w:rFonts w:ascii="Franklin Gothic Book" w:hAnsi="Franklin Gothic Book"/>
          <w:lang w:eastAsia="nl-NL"/>
        </w:rPr>
        <w:t>EV’s</w:t>
      </w:r>
      <w:proofErr w:type="spellEnd"/>
      <w:r w:rsidRPr="00FD3B17">
        <w:rPr>
          <w:rFonts w:ascii="Franklin Gothic Book" w:hAnsi="Franklin Gothic Book"/>
          <w:lang w:eastAsia="nl-NL"/>
        </w:rPr>
        <w:t xml:space="preserve"> voor zakelijke reizen, en afval nog beter scheiden/recyclen. Dit heeft niet de impact van materialen, maar draagt bij aan onze ambities en verlaagt ook Scope 3 enigszins.</w:t>
      </w:r>
    </w:p>
    <w:p w14:paraId="45DD99E7" w14:textId="77777777" w:rsidR="00E819D8" w:rsidRPr="00FD3B17" w:rsidRDefault="00E819D8" w:rsidP="00E819D8">
      <w:pPr>
        <w:rPr>
          <w:rFonts w:ascii="Franklin Gothic Book" w:hAnsi="Franklin Gothic Book"/>
          <w:lang w:eastAsia="nl-NL"/>
        </w:rPr>
      </w:pPr>
      <w:r w:rsidRPr="00FD3B17">
        <w:rPr>
          <w:rFonts w:ascii="Franklin Gothic Book" w:hAnsi="Franklin Gothic Book"/>
          <w:lang w:eastAsia="nl-NL"/>
        </w:rPr>
        <w:t>Datakwaliteit en monitoring: Deze analyse is zo goed als de aangeleverde kengetallen. We bevelen aan jaarlijks de emissiefactoren te actualiseren en waar mogelijk te verfijnen met echte data van leveranciers (bijv. milieucertificaten). Daarnaast zou een Structureel Scope 3-dashboard ontwikkeld moeten worden om de voortgang te monitoren.</w:t>
      </w:r>
    </w:p>
    <w:p w14:paraId="1704485A" w14:textId="34A91C9E" w:rsidR="00373C40" w:rsidRPr="00FD3B17" w:rsidRDefault="00E819D8" w:rsidP="00373C40">
      <w:pPr>
        <w:rPr>
          <w:rFonts w:ascii="Franklin Gothic Book" w:hAnsi="Franklin Gothic Book"/>
          <w:lang w:eastAsia="nl-NL"/>
        </w:rPr>
      </w:pPr>
      <w:r w:rsidRPr="00FD3B17">
        <w:rPr>
          <w:rFonts w:ascii="Franklin Gothic Book" w:hAnsi="Franklin Gothic Book"/>
          <w:lang w:eastAsia="nl-NL"/>
        </w:rPr>
        <w:t xml:space="preserve">Kortom, we hebben nu een scherp beeld van onze indirecte (Scope 3) emissies: ruim </w:t>
      </w:r>
      <w:r w:rsidR="005E59F2">
        <w:rPr>
          <w:rFonts w:ascii="Franklin Gothic Book" w:hAnsi="Franklin Gothic Book"/>
          <w:lang w:eastAsia="nl-NL"/>
        </w:rPr>
        <w:t>40</w:t>
      </w:r>
      <w:r w:rsidRPr="00FD3B17">
        <w:rPr>
          <w:rFonts w:ascii="Franklin Gothic Book" w:hAnsi="Franklin Gothic Book"/>
          <w:lang w:eastAsia="nl-NL"/>
        </w:rPr>
        <w:t xml:space="preserve"> kiloton CO</w:t>
      </w:r>
      <w:r w:rsidRPr="00FD3B17">
        <w:rPr>
          <w:rFonts w:ascii="Cambria Math" w:hAnsi="Cambria Math" w:cs="Cambria Math"/>
          <w:lang w:eastAsia="nl-NL"/>
        </w:rPr>
        <w:t>₂</w:t>
      </w:r>
      <w:r w:rsidRPr="00FD3B17">
        <w:rPr>
          <w:rFonts w:ascii="Franklin Gothic Book" w:hAnsi="Franklin Gothic Book"/>
          <w:lang w:eastAsia="nl-NL"/>
        </w:rPr>
        <w:t xml:space="preserve"> in 2024. Met name de </w:t>
      </w:r>
      <w:r w:rsidRPr="00FD3B17">
        <w:rPr>
          <w:rFonts w:ascii="Franklin Gothic Book" w:hAnsi="Franklin Gothic Book" w:cs="Franklin Gothic Book"/>
          <w:lang w:eastAsia="nl-NL"/>
        </w:rPr>
        <w:t>‘</w:t>
      </w:r>
      <w:r w:rsidRPr="00FD3B17">
        <w:rPr>
          <w:rFonts w:ascii="Franklin Gothic Book" w:hAnsi="Franklin Gothic Book"/>
          <w:lang w:eastAsia="nl-NL"/>
        </w:rPr>
        <w:t>ingekochte uitstoot</w:t>
      </w:r>
      <w:r w:rsidRPr="00FD3B17">
        <w:rPr>
          <w:rFonts w:ascii="Franklin Gothic Book" w:hAnsi="Franklin Gothic Book" w:cs="Franklin Gothic Book"/>
          <w:lang w:eastAsia="nl-NL"/>
        </w:rPr>
        <w:t>’</w:t>
      </w:r>
      <w:r w:rsidRPr="00FD3B17">
        <w:rPr>
          <w:rFonts w:ascii="Franklin Gothic Book" w:hAnsi="Franklin Gothic Book"/>
          <w:lang w:eastAsia="nl-NL"/>
        </w:rPr>
        <w:t xml:space="preserve"> in materialen vraagt om gerichte klimaatmaatregelen. In het bijgevoegde Excel-bestand staan alle berekeningen en aannames transparant uiteengezet. Door deze inzichtelijk te hebben, kunnen we samen met onze leveranciers acties ondernemen om de Scope</w:t>
      </w:r>
      <w:r w:rsidRPr="00FD3B17">
        <w:rPr>
          <w:rFonts w:ascii="Franklin Gothic Book" w:hAnsi="Franklin Gothic Book" w:cs="Franklin Gothic Book"/>
          <w:lang w:eastAsia="nl-NL"/>
        </w:rPr>
        <w:t> </w:t>
      </w:r>
      <w:r w:rsidRPr="00FD3B17">
        <w:rPr>
          <w:rFonts w:ascii="Franklin Gothic Book" w:hAnsi="Franklin Gothic Book"/>
          <w:lang w:eastAsia="nl-NL"/>
        </w:rPr>
        <w:t>3-uitstoot in de komende jaren te verminderen. Duurzamere materiaalkeuzes en strengere eisen aan toeleveranciers zullen daarbij de sleutel zijn.</w:t>
      </w:r>
    </w:p>
    <w:p w14:paraId="1BD29C48" w14:textId="77777777" w:rsidR="00445057" w:rsidRPr="00CD17DE" w:rsidRDefault="00445057" w:rsidP="00C9086A">
      <w:pPr>
        <w:rPr>
          <w:rFonts w:ascii="Franklin Gothic Book" w:hAnsi="Franklin Gothic Book"/>
        </w:rPr>
      </w:pPr>
    </w:p>
    <w:p w14:paraId="79C239B2" w14:textId="77777777" w:rsidR="00445057" w:rsidRPr="00CD17DE" w:rsidRDefault="00445057" w:rsidP="00C9086A">
      <w:pPr>
        <w:rPr>
          <w:rFonts w:ascii="Franklin Gothic Book" w:hAnsi="Franklin Gothic Book"/>
        </w:rPr>
      </w:pPr>
      <w:r w:rsidRPr="00CD17DE">
        <w:rPr>
          <w:rFonts w:ascii="Franklin Gothic Book" w:hAnsi="Franklin Gothic Book"/>
        </w:rPr>
        <w:br w:type="page"/>
      </w:r>
    </w:p>
    <w:p w14:paraId="12519AFF" w14:textId="3477C9DA" w:rsidR="00FC06B4" w:rsidRPr="00CD17DE" w:rsidRDefault="00FC06B4" w:rsidP="001C62A4">
      <w:pPr>
        <w:pStyle w:val="Kop1"/>
        <w:numPr>
          <w:ilvl w:val="0"/>
          <w:numId w:val="23"/>
        </w:numPr>
        <w:rPr>
          <w:rFonts w:ascii="Franklin Gothic Book" w:hAnsi="Franklin Gothic Book"/>
        </w:rPr>
      </w:pPr>
      <w:bookmarkStart w:id="47" w:name="_Toc158993444"/>
      <w:bookmarkStart w:id="48" w:name="_Toc192513821"/>
      <w:bookmarkStart w:id="49" w:name="_Toc194047544"/>
      <w:r w:rsidRPr="00CD17DE">
        <w:rPr>
          <w:rFonts w:ascii="Franklin Gothic Book" w:hAnsi="Franklin Gothic Book"/>
        </w:rPr>
        <w:t>Energiemanagement</w:t>
      </w:r>
      <w:bookmarkEnd w:id="47"/>
      <w:bookmarkEnd w:id="48"/>
      <w:bookmarkEnd w:id="49"/>
    </w:p>
    <w:p w14:paraId="5FB3E7CD" w14:textId="34822B54"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 xml:space="preserve">In dit hoofdstuk wordt aan het kwaliteitsmanagementplan en het energiemanagement actieplan van </w:t>
      </w:r>
      <w:proofErr w:type="spellStart"/>
      <w:r w:rsidRPr="00FD3B17">
        <w:rPr>
          <w:rFonts w:ascii="Franklin Gothic Book" w:hAnsi="Franklin Gothic Book"/>
          <w:sz w:val="22"/>
        </w:rPr>
        <w:t>Van</w:t>
      </w:r>
      <w:proofErr w:type="spellEnd"/>
      <w:r w:rsidRPr="00FD3B17">
        <w:rPr>
          <w:rFonts w:ascii="Franklin Gothic Book" w:hAnsi="Franklin Gothic Book"/>
          <w:sz w:val="22"/>
        </w:rPr>
        <w:t xml:space="preserve"> der Ven B.V. vormgegeven.</w:t>
      </w:r>
    </w:p>
    <w:p w14:paraId="13D08209" w14:textId="77777777" w:rsidR="00FC06B4" w:rsidRPr="00CD17DE" w:rsidRDefault="00FC06B4" w:rsidP="00FC06B4">
      <w:pPr>
        <w:pStyle w:val="Geenafstand"/>
        <w:rPr>
          <w:rFonts w:ascii="Franklin Gothic Book" w:hAnsi="Franklin Gothic Book"/>
        </w:rPr>
      </w:pPr>
    </w:p>
    <w:p w14:paraId="41194F96" w14:textId="77777777" w:rsidR="00FC06B4" w:rsidRPr="00CD17DE" w:rsidRDefault="00FC06B4" w:rsidP="001C62A4">
      <w:pPr>
        <w:pStyle w:val="Kop2"/>
        <w:numPr>
          <w:ilvl w:val="1"/>
          <w:numId w:val="23"/>
        </w:numPr>
        <w:rPr>
          <w:rFonts w:ascii="Franklin Gothic Book" w:hAnsi="Franklin Gothic Book"/>
          <w:lang w:eastAsia="nl-NL"/>
        </w:rPr>
      </w:pPr>
      <w:bookmarkStart w:id="50" w:name="_Toc158993445"/>
      <w:bookmarkStart w:id="51" w:name="_Toc192513822"/>
      <w:bookmarkStart w:id="52" w:name="_Toc194047545"/>
      <w:r w:rsidRPr="00CD17DE">
        <w:rPr>
          <w:rFonts w:ascii="Franklin Gothic Book" w:hAnsi="Franklin Gothic Book"/>
          <w:lang w:eastAsia="nl-NL"/>
        </w:rPr>
        <w:t>Kwaliteitsmanagementplan</w:t>
      </w:r>
      <w:bookmarkEnd w:id="50"/>
      <w:bookmarkEnd w:id="51"/>
      <w:bookmarkEnd w:id="52"/>
    </w:p>
    <w:p w14:paraId="030F0FCD"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 xml:space="preserve">Het kwaliteitsmanagementplan gaat in op het borgen en verbeteren van de kwaliteit van de CO2-footprint. De algemene doelstelling van het kwaliteitsmanagementplan is om continue verbetering van efficiënte en effectieve omgang met energie en een vermindering van de CO2-uitstoot van de organisatie activiteiten te waarborgen. </w:t>
      </w:r>
    </w:p>
    <w:p w14:paraId="73DDEAEF" w14:textId="77777777" w:rsidR="00FC06B4" w:rsidRPr="00FD3B17" w:rsidRDefault="00FC06B4" w:rsidP="00FC06B4">
      <w:pPr>
        <w:pStyle w:val="Geenafstand"/>
        <w:rPr>
          <w:rFonts w:ascii="Franklin Gothic Book" w:hAnsi="Franklin Gothic Book"/>
          <w:sz w:val="22"/>
        </w:rPr>
      </w:pPr>
    </w:p>
    <w:p w14:paraId="238ACD43" w14:textId="64B56EBB"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 xml:space="preserve">Daarnaast geeft het kwaliteitsmanagementplan inzicht in de procedures, het meten en rapporteren van de CO2-footprint. Met het kwaliteitsplan wordt er geborgd dat een volledige, betrouwbare en actuele consolidatie van de energieprestaties kan plaatsvinden. Er wordt inzicht verschaft in de energieprestaties van de totale organisatie en de totale CO2-emissies als gevolg ervan. Met het kwaliteitsmanagementplan als middel beoogt </w:t>
      </w:r>
      <w:r w:rsidR="00F1386E" w:rsidRPr="00FD3B17">
        <w:rPr>
          <w:rFonts w:ascii="Franklin Gothic Book" w:hAnsi="Franklin Gothic Book"/>
          <w:sz w:val="22"/>
        </w:rPr>
        <w:t>Van der Ven</w:t>
      </w:r>
      <w:r w:rsidR="00D466AC" w:rsidRPr="00FD3B17">
        <w:rPr>
          <w:rFonts w:ascii="Franklin Gothic Book" w:hAnsi="Franklin Gothic Book"/>
          <w:sz w:val="22"/>
        </w:rPr>
        <w:t xml:space="preserve"> </w:t>
      </w:r>
      <w:r w:rsidRPr="00FD3B17">
        <w:rPr>
          <w:rFonts w:ascii="Franklin Gothic Book" w:hAnsi="Franklin Gothic Book"/>
          <w:sz w:val="22"/>
        </w:rPr>
        <w:t>B.V. de kwaliteit van de data te borgen in de organisatie en de prestaties te verbeteren.</w:t>
      </w:r>
    </w:p>
    <w:p w14:paraId="1EF14641" w14:textId="77777777" w:rsidR="00FC06B4" w:rsidRPr="00CD17DE" w:rsidRDefault="00FC06B4" w:rsidP="00FC06B4">
      <w:pPr>
        <w:pStyle w:val="Geenafstand"/>
        <w:rPr>
          <w:rFonts w:ascii="Franklin Gothic Book" w:hAnsi="Franklin Gothic Book"/>
        </w:rPr>
      </w:pPr>
    </w:p>
    <w:p w14:paraId="2920E6F5" w14:textId="77777777" w:rsidR="00FC06B4" w:rsidRPr="00CD17DE" w:rsidRDefault="00FC06B4" w:rsidP="001C62A4">
      <w:pPr>
        <w:pStyle w:val="Kop2"/>
        <w:numPr>
          <w:ilvl w:val="1"/>
          <w:numId w:val="23"/>
        </w:numPr>
        <w:rPr>
          <w:rFonts w:ascii="Franklin Gothic Book" w:hAnsi="Franklin Gothic Book"/>
          <w:lang w:eastAsia="nl-NL"/>
        </w:rPr>
      </w:pPr>
      <w:bookmarkStart w:id="53" w:name="_Toc158993446"/>
      <w:bookmarkStart w:id="54" w:name="_Toc192513823"/>
      <w:bookmarkStart w:id="55" w:name="_Toc194047546"/>
      <w:r w:rsidRPr="00CD17DE">
        <w:rPr>
          <w:rFonts w:ascii="Franklin Gothic Book" w:hAnsi="Franklin Gothic Book"/>
          <w:lang w:eastAsia="nl-NL"/>
        </w:rPr>
        <w:t>Energiemanagementplan</w:t>
      </w:r>
      <w:bookmarkEnd w:id="53"/>
      <w:bookmarkEnd w:id="54"/>
      <w:bookmarkEnd w:id="55"/>
      <w:r w:rsidRPr="00CD17DE">
        <w:rPr>
          <w:rFonts w:ascii="Franklin Gothic Book" w:hAnsi="Franklin Gothic Book"/>
          <w:lang w:eastAsia="nl-NL"/>
        </w:rPr>
        <w:t xml:space="preserve"> </w:t>
      </w:r>
    </w:p>
    <w:p w14:paraId="6E491972"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De NEN-EN-ISO 50001 dient als richtlijn voor het opzetten van het Energiemanagement actieplan. Met de introductie van een energiemanagementsysteem wordt geborgd dat een volledige, betrouwbare en actuele consolidatie van de energieprestaties kan plaatsvinden. Kern van het energie- en kwaliteitsmanagementplan is continue evaluatie van de activiteiten en geconstateerde afwijkingen om verbeteringen te realiseren. Deze zijn dan ook opgesteld volgens de Plan-Do-Check-Act cyclus zoals is opgenomen in de NEN-EN-ISO 50001.</w:t>
      </w:r>
    </w:p>
    <w:p w14:paraId="05621F75" w14:textId="77777777" w:rsidR="00FC06B4" w:rsidRPr="00CD17DE" w:rsidRDefault="00FC06B4" w:rsidP="00FC06B4">
      <w:pPr>
        <w:pStyle w:val="Geenafstand"/>
        <w:rPr>
          <w:rFonts w:ascii="Franklin Gothic Book" w:hAnsi="Franklin Gothic Book"/>
        </w:rPr>
      </w:pPr>
    </w:p>
    <w:p w14:paraId="205D747E" w14:textId="77777777" w:rsidR="00FC06B4" w:rsidRPr="00CD17DE" w:rsidRDefault="00FC06B4" w:rsidP="001C62A4">
      <w:pPr>
        <w:pStyle w:val="Kop2"/>
        <w:numPr>
          <w:ilvl w:val="1"/>
          <w:numId w:val="23"/>
        </w:numPr>
        <w:rPr>
          <w:rFonts w:ascii="Franklin Gothic Book" w:hAnsi="Franklin Gothic Book"/>
          <w:lang w:eastAsia="nl-NL"/>
        </w:rPr>
      </w:pPr>
      <w:bookmarkStart w:id="56" w:name="_Toc158993447"/>
      <w:bookmarkStart w:id="57" w:name="_Toc192513824"/>
      <w:bookmarkStart w:id="58" w:name="_Toc194047547"/>
      <w:r w:rsidRPr="00CD17DE">
        <w:rPr>
          <w:rFonts w:ascii="Franklin Gothic Book" w:hAnsi="Franklin Gothic Book"/>
          <w:lang w:eastAsia="nl-NL"/>
        </w:rPr>
        <w:t>Energiebeleid en doelstelling</w:t>
      </w:r>
      <w:bookmarkEnd w:id="56"/>
      <w:bookmarkEnd w:id="57"/>
      <w:bookmarkEnd w:id="58"/>
    </w:p>
    <w:p w14:paraId="3C4AC6F6" w14:textId="3C5D5C94"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 xml:space="preserve">Het is de ambitie om het businessmodel verder te verduurzamen. De directie van </w:t>
      </w:r>
      <w:proofErr w:type="spellStart"/>
      <w:r w:rsidR="00F1386E" w:rsidRPr="00FD3B17">
        <w:rPr>
          <w:rFonts w:ascii="Franklin Gothic Book" w:hAnsi="Franklin Gothic Book"/>
          <w:sz w:val="22"/>
        </w:rPr>
        <w:t>Van</w:t>
      </w:r>
      <w:proofErr w:type="spellEnd"/>
      <w:r w:rsidR="00F1386E" w:rsidRPr="00FD3B17">
        <w:rPr>
          <w:rFonts w:ascii="Franklin Gothic Book" w:hAnsi="Franklin Gothic Book"/>
          <w:sz w:val="22"/>
        </w:rPr>
        <w:t xml:space="preserve"> der Ven</w:t>
      </w:r>
      <w:r w:rsidR="00D466AC" w:rsidRPr="00FD3B17">
        <w:rPr>
          <w:rFonts w:ascii="Franklin Gothic Book" w:hAnsi="Franklin Gothic Book"/>
          <w:sz w:val="22"/>
        </w:rPr>
        <w:t xml:space="preserve">  </w:t>
      </w:r>
      <w:r w:rsidRPr="00FD3B17">
        <w:rPr>
          <w:rFonts w:ascii="Franklin Gothic Book" w:hAnsi="Franklin Gothic Book"/>
          <w:sz w:val="22"/>
        </w:rPr>
        <w:t xml:space="preserve">B.V. heeft de overtuiging dat een duurzaam businessmodel een bijdrage levert aan het verbeteren van het continuïteitsperspectief. De relatie tussen een duurzaam businessmodel en een goed continuïteitsperspectief wordt door diverse wetenschappelijk artikelen en literatuur bevestigd. Duurzaamheid als een rode draad door alle activiteiten van </w:t>
      </w:r>
      <w:proofErr w:type="spellStart"/>
      <w:r w:rsidR="00F1386E" w:rsidRPr="00FD3B17">
        <w:rPr>
          <w:rFonts w:ascii="Franklin Gothic Book" w:hAnsi="Franklin Gothic Book"/>
          <w:sz w:val="22"/>
        </w:rPr>
        <w:t>Van</w:t>
      </w:r>
      <w:proofErr w:type="spellEnd"/>
      <w:r w:rsidR="00F1386E" w:rsidRPr="00FD3B17">
        <w:rPr>
          <w:rFonts w:ascii="Franklin Gothic Book" w:hAnsi="Franklin Gothic Book"/>
          <w:sz w:val="22"/>
        </w:rPr>
        <w:t xml:space="preserve"> der Ven</w:t>
      </w:r>
      <w:r w:rsidR="00D466AC" w:rsidRPr="00FD3B17">
        <w:rPr>
          <w:rFonts w:ascii="Franklin Gothic Book" w:hAnsi="Franklin Gothic Book"/>
          <w:sz w:val="22"/>
        </w:rPr>
        <w:t xml:space="preserve"> </w:t>
      </w:r>
      <w:r w:rsidRPr="00FD3B17">
        <w:rPr>
          <w:rFonts w:ascii="Franklin Gothic Book" w:hAnsi="Franklin Gothic Book"/>
          <w:sz w:val="22"/>
        </w:rPr>
        <w:t xml:space="preserve">B.V.. Het komt terug in allerlei facetten van onze onderneming. Voorbeelden hiervan zijn de duurzame inzetbaarheid van medewerkers, het bewust omgaan met brandstof, het scheiden van ons afval, et cetera. De directie en management van </w:t>
      </w:r>
      <w:proofErr w:type="spellStart"/>
      <w:r w:rsidRPr="00FD3B17">
        <w:rPr>
          <w:rFonts w:ascii="Franklin Gothic Book" w:hAnsi="Franklin Gothic Book"/>
          <w:sz w:val="22"/>
        </w:rPr>
        <w:t>Van</w:t>
      </w:r>
      <w:proofErr w:type="spellEnd"/>
      <w:r w:rsidRPr="00FD3B17">
        <w:rPr>
          <w:rFonts w:ascii="Franklin Gothic Book" w:hAnsi="Franklin Gothic Book"/>
          <w:sz w:val="22"/>
        </w:rPr>
        <w:t xml:space="preserve"> der Ven B.V. vindt dit belangrijk, onze klanten vragen hierom en we zijn ons bewust van de maatschappelijke discussie om de klimaatdoelen te realiseren. </w:t>
      </w:r>
    </w:p>
    <w:p w14:paraId="1BBFA642" w14:textId="77777777" w:rsidR="00FC06B4" w:rsidRPr="00FD3B17" w:rsidRDefault="00FC06B4" w:rsidP="00FC06B4">
      <w:pPr>
        <w:pStyle w:val="Geenafstand"/>
        <w:rPr>
          <w:rFonts w:ascii="Franklin Gothic Book" w:hAnsi="Franklin Gothic Book"/>
          <w:sz w:val="22"/>
        </w:rPr>
      </w:pPr>
    </w:p>
    <w:p w14:paraId="2259F21E"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De algemene doelstelling van het energiemanagementsysteem is om te komen tot een continue verbetering van de energie-efficiëntie en vermindering van de CO2-uitstoot van de organisatie.</w:t>
      </w:r>
    </w:p>
    <w:p w14:paraId="6FAA2EF4" w14:textId="77777777" w:rsidR="00FC06B4" w:rsidRPr="00CD17DE" w:rsidRDefault="00FC06B4" w:rsidP="00FC06B4">
      <w:pPr>
        <w:pStyle w:val="Geenafstand"/>
        <w:rPr>
          <w:rFonts w:ascii="Franklin Gothic Book" w:hAnsi="Franklin Gothic Book"/>
        </w:rPr>
      </w:pPr>
    </w:p>
    <w:p w14:paraId="6ED84079" w14:textId="77777777" w:rsidR="00FC06B4" w:rsidRPr="00CD17DE" w:rsidRDefault="00FC06B4" w:rsidP="001C62A4">
      <w:pPr>
        <w:pStyle w:val="Kop2"/>
        <w:numPr>
          <w:ilvl w:val="1"/>
          <w:numId w:val="23"/>
        </w:numPr>
        <w:rPr>
          <w:rFonts w:ascii="Franklin Gothic Book" w:hAnsi="Franklin Gothic Book"/>
          <w:lang w:eastAsia="nl-NL"/>
        </w:rPr>
      </w:pPr>
      <w:bookmarkStart w:id="59" w:name="_Toc158993448"/>
      <w:bookmarkStart w:id="60" w:name="_Toc192513825"/>
      <w:bookmarkStart w:id="61" w:name="_Toc194047548"/>
      <w:r w:rsidRPr="00CD17DE">
        <w:rPr>
          <w:rFonts w:ascii="Franklin Gothic Book" w:hAnsi="Franklin Gothic Book"/>
          <w:lang w:eastAsia="nl-NL"/>
        </w:rPr>
        <w:t>Energieaspecten</w:t>
      </w:r>
      <w:bookmarkEnd w:id="59"/>
      <w:bookmarkEnd w:id="60"/>
      <w:bookmarkEnd w:id="61"/>
    </w:p>
    <w:p w14:paraId="792E4948"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De eerste stap is het inzichtelijk maken van de energieverbruikers van de organisatie. Op basis van dit inzicht kan er worden gekeken op welke aspecten er resultaat valt te behalen in de reductie van CO2-uitstoot. Dit inzicht is terug te vinden in de CO2-footprint. Periodiek (één keer in de 6 maanden) worden de energieverbruiken in kaart gebracht.</w:t>
      </w:r>
    </w:p>
    <w:p w14:paraId="7FBE3B93" w14:textId="77777777" w:rsidR="00FC06B4" w:rsidRPr="00CD17DE" w:rsidRDefault="00FC06B4" w:rsidP="00FC06B4">
      <w:pPr>
        <w:pStyle w:val="Geenafstand"/>
        <w:rPr>
          <w:rFonts w:ascii="Franklin Gothic Book" w:hAnsi="Franklin Gothic Book"/>
        </w:rPr>
      </w:pPr>
    </w:p>
    <w:p w14:paraId="40007050" w14:textId="77777777" w:rsidR="00FC06B4" w:rsidRPr="00CD17DE" w:rsidRDefault="00FC06B4" w:rsidP="001C62A4">
      <w:pPr>
        <w:pStyle w:val="Kop2"/>
        <w:numPr>
          <w:ilvl w:val="1"/>
          <w:numId w:val="23"/>
        </w:numPr>
        <w:rPr>
          <w:rFonts w:ascii="Franklin Gothic Book" w:hAnsi="Franklin Gothic Book"/>
          <w:lang w:eastAsia="nl-NL"/>
        </w:rPr>
      </w:pPr>
      <w:bookmarkStart w:id="62" w:name="_Toc158993449"/>
      <w:bookmarkStart w:id="63" w:name="_Toc192513826"/>
      <w:bookmarkStart w:id="64" w:name="_Toc194047549"/>
      <w:r w:rsidRPr="00CD17DE">
        <w:rPr>
          <w:rFonts w:ascii="Franklin Gothic Book" w:hAnsi="Franklin Gothic Book"/>
          <w:lang w:eastAsia="nl-NL"/>
        </w:rPr>
        <w:t>Dataopslag</w:t>
      </w:r>
      <w:bookmarkEnd w:id="62"/>
      <w:bookmarkEnd w:id="63"/>
      <w:bookmarkEnd w:id="64"/>
    </w:p>
    <w:p w14:paraId="6BE174EB"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De gegevens worden verzameld waarna berekeningen worden uitgevoerd en vergelijkingen met data van voorgaande jaren wordt gemaakt. Uiteindelijk gaan de gegevens naar de KAM-functionaris, de verantwoordelijke voor documentatie van de CO2-Prestatieladder. De gegevens worden verzameld in een map en opgeslagen. Dit betekent dat er twee mapjes met brongegevens per jaar ontstaan: een voor de halfjaarlijkse gegevensverzameling en een voor het volledige jaar. De verzamelde data wordt minimaal voor 5 jaar bewaard. Conform het ICT-beleid wordt er elke maand een separate back-up van de verzamelde gegevens gemaakt.</w:t>
      </w:r>
    </w:p>
    <w:p w14:paraId="434F3CA1" w14:textId="77777777" w:rsidR="00FC06B4" w:rsidRPr="00FD3B17" w:rsidRDefault="00FC06B4" w:rsidP="00FC06B4">
      <w:pPr>
        <w:pStyle w:val="Geenafstand"/>
        <w:rPr>
          <w:rFonts w:ascii="Franklin Gothic Book" w:hAnsi="Franklin Gothic Book"/>
          <w:sz w:val="22"/>
        </w:rPr>
      </w:pPr>
    </w:p>
    <w:p w14:paraId="51D5BDA3" w14:textId="1F65FB64"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 xml:space="preserve">Om de kwaliteit van de data te controleren doet </w:t>
      </w:r>
      <w:r w:rsidR="00F1386E" w:rsidRPr="00FD3B17">
        <w:rPr>
          <w:rFonts w:ascii="Franklin Gothic Book" w:hAnsi="Franklin Gothic Book"/>
          <w:sz w:val="22"/>
        </w:rPr>
        <w:t>Van der Ven</w:t>
      </w:r>
      <w:r w:rsidR="00D466AC" w:rsidRPr="00FD3B17">
        <w:rPr>
          <w:rFonts w:ascii="Franklin Gothic Book" w:hAnsi="Franklin Gothic Book"/>
          <w:sz w:val="22"/>
        </w:rPr>
        <w:t xml:space="preserve"> </w:t>
      </w:r>
      <w:r w:rsidRPr="00FD3B17">
        <w:rPr>
          <w:rFonts w:ascii="Franklin Gothic Book" w:hAnsi="Franklin Gothic Book"/>
          <w:sz w:val="22"/>
        </w:rPr>
        <w:t>B.V. een extra controle tijdens de interne audit. Hierin wordt onder andere de ingevoerde data gecontroleerd op typfouten door middel van een steekproef, worden verwijzingen naar bronbestanden nagelopen en eenheden gecontroleerd. Tevens wordt beoordeeld of aannames correct zijn weergegeven en of alle emissiestromen bij elkaar worden opgeteld in de CO2-footprint.</w:t>
      </w:r>
    </w:p>
    <w:p w14:paraId="0FD8E531" w14:textId="77777777" w:rsidR="00FC06B4" w:rsidRPr="00FD3B17" w:rsidRDefault="00FC06B4" w:rsidP="00FC06B4">
      <w:pPr>
        <w:pStyle w:val="Geenafstand"/>
        <w:rPr>
          <w:rFonts w:ascii="Franklin Gothic Book" w:hAnsi="Franklin Gothic Book"/>
          <w:sz w:val="22"/>
        </w:rPr>
      </w:pPr>
    </w:p>
    <w:p w14:paraId="0EDD4D83" w14:textId="237F085A"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 xml:space="preserve">Twee keer per jaar (elke 6 maanden) brengt Van der Ven B.V. haar energieverbruik in beeld. De uitvoering van deze inventarisatie vindt plaats conform ISO-14064-1, het GHG-protocol voor scope 1 en 2 en de eventuele vereisten vanuit de CO2-Prestatieladder. Tevens wordt er beoordeeld of de organisatorische grens nog actueel is. </w:t>
      </w:r>
    </w:p>
    <w:p w14:paraId="5AF363B8" w14:textId="77777777" w:rsidR="00FC06B4" w:rsidRPr="00FD3B17" w:rsidRDefault="00FC06B4" w:rsidP="00FC06B4">
      <w:pPr>
        <w:pStyle w:val="Geenafstand"/>
        <w:rPr>
          <w:rFonts w:ascii="Franklin Gothic Book" w:hAnsi="Franklin Gothic Book"/>
          <w:sz w:val="22"/>
        </w:rPr>
      </w:pPr>
    </w:p>
    <w:p w14:paraId="46456E79"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De KAM-functionaris is verantwoordelijk voor het uitvoeren van de inventarisatie, geassisteerd door de administratie en externe adviseur.</w:t>
      </w:r>
    </w:p>
    <w:p w14:paraId="70ABEF9F" w14:textId="77777777" w:rsidR="00FC06B4" w:rsidRPr="00CD17DE" w:rsidRDefault="00FC06B4" w:rsidP="00FC06B4">
      <w:pPr>
        <w:pStyle w:val="Geenafstand"/>
        <w:rPr>
          <w:rFonts w:ascii="Franklin Gothic Book" w:hAnsi="Franklin Gothic Book"/>
        </w:rPr>
      </w:pPr>
    </w:p>
    <w:p w14:paraId="0F149489" w14:textId="77777777" w:rsidR="00FC06B4" w:rsidRPr="00CD17DE" w:rsidRDefault="00FC06B4" w:rsidP="001C62A4">
      <w:pPr>
        <w:pStyle w:val="Kop2"/>
        <w:numPr>
          <w:ilvl w:val="1"/>
          <w:numId w:val="23"/>
        </w:numPr>
        <w:rPr>
          <w:rFonts w:ascii="Franklin Gothic Book" w:hAnsi="Franklin Gothic Book"/>
          <w:lang w:eastAsia="nl-NL"/>
        </w:rPr>
      </w:pPr>
      <w:bookmarkStart w:id="65" w:name="_Toc158993450"/>
      <w:bookmarkStart w:id="66" w:name="_Toc192513827"/>
      <w:bookmarkStart w:id="67" w:name="_Toc194047550"/>
      <w:r w:rsidRPr="00CD17DE">
        <w:rPr>
          <w:rFonts w:ascii="Franklin Gothic Book" w:hAnsi="Franklin Gothic Book"/>
          <w:lang w:eastAsia="nl-NL"/>
        </w:rPr>
        <w:t>Energie reductiekansen</w:t>
      </w:r>
      <w:bookmarkEnd w:id="65"/>
      <w:bookmarkEnd w:id="66"/>
      <w:bookmarkEnd w:id="67"/>
    </w:p>
    <w:p w14:paraId="2393034B"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 xml:space="preserve">Iedereen binnen de organisatie kan ideeën voor energie/CO2-reductie aandragen via de reguliere communicatiestructuur. Deze structuur is geborgd vanuit de ISO 9001. Daarnaast worden er periodiek meetings gehouden met CO2 en de reductie van de uitstoot als onderwerp. Deze energie/CO2-reductie kansen worden besproken in het CO2-overleg en daar gewogen op effectiviteit. Indien blijkt dat zij mogelijkerwijs effectief zijn, worden zij toegevoegd aan het energie audit verslag. </w:t>
      </w:r>
    </w:p>
    <w:p w14:paraId="59F21E93" w14:textId="77777777" w:rsidR="00FC06B4" w:rsidRPr="00CD17DE" w:rsidRDefault="00FC06B4" w:rsidP="00FC06B4">
      <w:pPr>
        <w:pStyle w:val="Geenafstand"/>
        <w:rPr>
          <w:rFonts w:ascii="Franklin Gothic Book" w:hAnsi="Franklin Gothic Book"/>
        </w:rPr>
      </w:pPr>
    </w:p>
    <w:p w14:paraId="388BCE6F" w14:textId="77777777" w:rsidR="00FC06B4" w:rsidRPr="00CD17DE" w:rsidRDefault="00FC06B4" w:rsidP="001C62A4">
      <w:pPr>
        <w:pStyle w:val="Kop2"/>
        <w:numPr>
          <w:ilvl w:val="1"/>
          <w:numId w:val="23"/>
        </w:numPr>
        <w:rPr>
          <w:rFonts w:ascii="Franklin Gothic Book" w:hAnsi="Franklin Gothic Book"/>
          <w:lang w:eastAsia="nl-NL"/>
        </w:rPr>
      </w:pPr>
      <w:bookmarkStart w:id="68" w:name="_Toc158993451"/>
      <w:bookmarkStart w:id="69" w:name="_Toc192513828"/>
      <w:bookmarkStart w:id="70" w:name="_Toc194047551"/>
      <w:r w:rsidRPr="00CD17DE">
        <w:rPr>
          <w:rFonts w:ascii="Franklin Gothic Book" w:hAnsi="Franklin Gothic Book"/>
          <w:lang w:eastAsia="nl-NL"/>
        </w:rPr>
        <w:t>Monitoren en beoordelen</w:t>
      </w:r>
      <w:bookmarkEnd w:id="68"/>
      <w:bookmarkEnd w:id="69"/>
      <w:bookmarkEnd w:id="70"/>
    </w:p>
    <w:p w14:paraId="667B5AC7"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Twee keer per jaar wordt de voortgang van de reductiedoelstelling en de afgeleide maatregelen en het jaarplan gemonitord door de KAM-functionaris. De KAM-functionaris rapporteert de resultaten aan het managementteam en directie. Jaarlijks wordt er een samenvatting van de resultaten weergegeven in een managementoverzicht. Dit overzicht omvat minimaal:</w:t>
      </w:r>
    </w:p>
    <w:p w14:paraId="2556780F" w14:textId="77777777" w:rsidR="00FC06B4" w:rsidRPr="00FD3B17" w:rsidRDefault="00FC06B4" w:rsidP="001C62A4">
      <w:pPr>
        <w:pStyle w:val="Geenafstand"/>
        <w:numPr>
          <w:ilvl w:val="0"/>
          <w:numId w:val="16"/>
        </w:numPr>
        <w:rPr>
          <w:rFonts w:ascii="Franklin Gothic Book" w:hAnsi="Franklin Gothic Book"/>
          <w:sz w:val="22"/>
        </w:rPr>
      </w:pPr>
      <w:r w:rsidRPr="00FD3B17">
        <w:rPr>
          <w:rFonts w:ascii="Franklin Gothic Book" w:hAnsi="Franklin Gothic Book"/>
          <w:sz w:val="22"/>
        </w:rPr>
        <w:t>Een overzicht van het energieverbruik en de CO2-emissies per scope;</w:t>
      </w:r>
    </w:p>
    <w:p w14:paraId="0148A348" w14:textId="77777777" w:rsidR="00FC06B4" w:rsidRPr="00FD3B17" w:rsidRDefault="00FC06B4" w:rsidP="001C62A4">
      <w:pPr>
        <w:pStyle w:val="Geenafstand"/>
        <w:numPr>
          <w:ilvl w:val="0"/>
          <w:numId w:val="16"/>
        </w:numPr>
        <w:rPr>
          <w:rFonts w:ascii="Franklin Gothic Book" w:hAnsi="Franklin Gothic Book"/>
          <w:sz w:val="22"/>
        </w:rPr>
      </w:pPr>
      <w:r w:rsidRPr="00FD3B17">
        <w:rPr>
          <w:rFonts w:ascii="Franklin Gothic Book" w:hAnsi="Franklin Gothic Book"/>
          <w:sz w:val="22"/>
        </w:rPr>
        <w:t>Een vergelijking van het energieverbruik ten opzichte van het referentiejaar;</w:t>
      </w:r>
    </w:p>
    <w:p w14:paraId="5AACADBD" w14:textId="77777777" w:rsidR="00FC06B4" w:rsidRPr="00FD3B17" w:rsidRDefault="00FC06B4" w:rsidP="001C62A4">
      <w:pPr>
        <w:pStyle w:val="Geenafstand"/>
        <w:numPr>
          <w:ilvl w:val="0"/>
          <w:numId w:val="16"/>
        </w:numPr>
        <w:rPr>
          <w:rFonts w:ascii="Franklin Gothic Book" w:hAnsi="Franklin Gothic Book"/>
          <w:sz w:val="22"/>
        </w:rPr>
      </w:pPr>
      <w:r w:rsidRPr="00FD3B17">
        <w:rPr>
          <w:rFonts w:ascii="Franklin Gothic Book" w:hAnsi="Franklin Gothic Book"/>
          <w:sz w:val="22"/>
        </w:rPr>
        <w:t>Een analyse van opvallende toe- en afnames van het verbruik en/of CO2-emissie;</w:t>
      </w:r>
    </w:p>
    <w:p w14:paraId="2D92086D" w14:textId="77777777" w:rsidR="00FC06B4" w:rsidRPr="00FD3B17" w:rsidRDefault="00FC06B4" w:rsidP="001C62A4">
      <w:pPr>
        <w:pStyle w:val="Geenafstand"/>
        <w:numPr>
          <w:ilvl w:val="0"/>
          <w:numId w:val="16"/>
        </w:numPr>
        <w:rPr>
          <w:rFonts w:ascii="Franklin Gothic Book" w:hAnsi="Franklin Gothic Book"/>
          <w:sz w:val="22"/>
        </w:rPr>
      </w:pPr>
      <w:r w:rsidRPr="00FD3B17">
        <w:rPr>
          <w:rFonts w:ascii="Franklin Gothic Book" w:hAnsi="Franklin Gothic Book"/>
          <w:sz w:val="22"/>
        </w:rPr>
        <w:t>De voortgang van en de prognose voor het behalen van de reductiedoelstelling en eventuele aanbevelingen voor preventieve of corrigerende maatregelen;</w:t>
      </w:r>
    </w:p>
    <w:p w14:paraId="5659F797" w14:textId="77777777" w:rsidR="00FC06B4" w:rsidRPr="00FD3B17" w:rsidRDefault="00FC06B4" w:rsidP="001C62A4">
      <w:pPr>
        <w:pStyle w:val="Geenafstand"/>
        <w:numPr>
          <w:ilvl w:val="0"/>
          <w:numId w:val="16"/>
        </w:numPr>
        <w:rPr>
          <w:rFonts w:ascii="Franklin Gothic Book" w:hAnsi="Franklin Gothic Book"/>
          <w:sz w:val="22"/>
        </w:rPr>
      </w:pPr>
      <w:r w:rsidRPr="00FD3B17">
        <w:rPr>
          <w:rFonts w:ascii="Franklin Gothic Book" w:hAnsi="Franklin Gothic Book"/>
          <w:sz w:val="22"/>
        </w:rPr>
        <w:t>De status van eerdere preventieve of corrigerende maatregelen;</w:t>
      </w:r>
    </w:p>
    <w:p w14:paraId="547C4C52" w14:textId="77777777" w:rsidR="00FC06B4" w:rsidRPr="00FD3B17" w:rsidRDefault="00FC06B4" w:rsidP="001C62A4">
      <w:pPr>
        <w:pStyle w:val="Geenafstand"/>
        <w:numPr>
          <w:ilvl w:val="0"/>
          <w:numId w:val="16"/>
        </w:numPr>
        <w:rPr>
          <w:rFonts w:ascii="Franklin Gothic Book" w:hAnsi="Franklin Gothic Book"/>
          <w:sz w:val="22"/>
        </w:rPr>
      </w:pPr>
      <w:r w:rsidRPr="00FD3B17">
        <w:rPr>
          <w:rFonts w:ascii="Franklin Gothic Book" w:hAnsi="Franklin Gothic Book"/>
          <w:sz w:val="22"/>
        </w:rPr>
        <w:t>Algemene ontwikkelingen.</w:t>
      </w:r>
    </w:p>
    <w:p w14:paraId="3F88D848" w14:textId="77777777" w:rsidR="00FC06B4" w:rsidRPr="00FD3B17" w:rsidRDefault="00FC06B4" w:rsidP="00FC06B4">
      <w:pPr>
        <w:pStyle w:val="Geenafstand"/>
        <w:rPr>
          <w:rFonts w:ascii="Franklin Gothic Book" w:hAnsi="Franklin Gothic Book"/>
          <w:sz w:val="22"/>
        </w:rPr>
      </w:pPr>
      <w:r w:rsidRPr="00FD3B17">
        <w:rPr>
          <w:rFonts w:ascii="Franklin Gothic Book" w:hAnsi="Franklin Gothic Book"/>
          <w:sz w:val="22"/>
        </w:rPr>
        <w:t>Op basis van deze rapportage beslist de directie of bijsturing van de doelstellingen en/of aanpassing van het jaarplan noodzakelijk is.</w:t>
      </w:r>
    </w:p>
    <w:p w14:paraId="7FDE0A9C" w14:textId="77777777" w:rsidR="00FC06B4" w:rsidRPr="00CD17DE" w:rsidRDefault="00FC06B4" w:rsidP="00FC06B4">
      <w:pPr>
        <w:pStyle w:val="Geenafstand"/>
        <w:rPr>
          <w:rFonts w:ascii="Franklin Gothic Book" w:hAnsi="Franklin Gothic Book"/>
        </w:rPr>
      </w:pPr>
    </w:p>
    <w:p w14:paraId="0449F551" w14:textId="77777777" w:rsidR="00FC06B4" w:rsidRPr="00CD17DE" w:rsidRDefault="00FC06B4" w:rsidP="001C62A4">
      <w:pPr>
        <w:pStyle w:val="Kop2"/>
        <w:numPr>
          <w:ilvl w:val="1"/>
          <w:numId w:val="23"/>
        </w:numPr>
        <w:rPr>
          <w:rFonts w:ascii="Franklin Gothic Book" w:hAnsi="Franklin Gothic Book"/>
          <w:lang w:eastAsia="nl-NL"/>
        </w:rPr>
      </w:pPr>
      <w:bookmarkStart w:id="71" w:name="_Toc158993452"/>
      <w:bookmarkStart w:id="72" w:name="_Toc192513829"/>
      <w:bookmarkStart w:id="73" w:name="_Toc194047552"/>
      <w:r w:rsidRPr="00CD17DE">
        <w:rPr>
          <w:rFonts w:ascii="Franklin Gothic Book" w:hAnsi="Franklin Gothic Book"/>
          <w:lang w:eastAsia="nl-NL"/>
        </w:rPr>
        <w:t>TVB Matrix</w:t>
      </w:r>
      <w:bookmarkEnd w:id="71"/>
      <w:bookmarkEnd w:id="72"/>
      <w:bookmarkEnd w:id="73"/>
    </w:p>
    <w:p w14:paraId="656D1047" w14:textId="1B93B635" w:rsidR="00FC06B4" w:rsidRPr="00D97AA3" w:rsidRDefault="00FC06B4" w:rsidP="00563AE6">
      <w:pPr>
        <w:pStyle w:val="Geenafstand"/>
        <w:rPr>
          <w:rFonts w:ascii="Franklin Gothic Book" w:hAnsi="Franklin Gothic Book"/>
          <w:i/>
          <w:iCs/>
          <w:sz w:val="22"/>
        </w:rPr>
      </w:pPr>
      <w:r w:rsidRPr="00D97AA3">
        <w:rPr>
          <w:rFonts w:ascii="Franklin Gothic Book" w:hAnsi="Franklin Gothic Book"/>
          <w:sz w:val="22"/>
        </w:rPr>
        <w:t>In de taken, verantwoordelijkheden en bevoegdheden matrix staat schematisch weergegeven wat, wanneer en door wie er bepaalde taken dienen te worden uitgevoerd.</w:t>
      </w:r>
    </w:p>
    <w:p w14:paraId="2416690F" w14:textId="402272AF" w:rsidR="00FC06B4" w:rsidRPr="00D97AA3" w:rsidRDefault="00FC06B4" w:rsidP="00FC06B4">
      <w:pPr>
        <w:rPr>
          <w:rFonts w:ascii="Franklin Gothic Book" w:hAnsi="Franklin Gothic Book"/>
          <w:i/>
          <w:iCs/>
          <w:lang w:eastAsia="nl-NL"/>
        </w:rPr>
      </w:pPr>
      <w:r w:rsidRPr="00D97AA3">
        <w:rPr>
          <w:rFonts w:ascii="Franklin Gothic Book" w:hAnsi="Franklin Gothic Book"/>
          <w:i/>
          <w:iCs/>
          <w:lang w:eastAsia="nl-NL"/>
        </w:rPr>
        <w:t>TVB-Matrix</w:t>
      </w:r>
    </w:p>
    <w:tbl>
      <w:tblPr>
        <w:tblStyle w:val="KAMLabel01"/>
        <w:tblW w:w="5000" w:type="pct"/>
        <w:tblLook w:val="04A0" w:firstRow="1" w:lastRow="0" w:firstColumn="1" w:lastColumn="0" w:noHBand="0" w:noVBand="1"/>
      </w:tblPr>
      <w:tblGrid>
        <w:gridCol w:w="3975"/>
        <w:gridCol w:w="778"/>
        <w:gridCol w:w="1093"/>
        <w:gridCol w:w="479"/>
        <w:gridCol w:w="479"/>
        <w:gridCol w:w="479"/>
        <w:gridCol w:w="479"/>
        <w:gridCol w:w="479"/>
        <w:gridCol w:w="253"/>
      </w:tblGrid>
      <w:tr w:rsidR="00FC06B4" w:rsidRPr="00CD17DE" w14:paraId="47132888" w14:textId="77777777" w:rsidTr="00B42518">
        <w:trPr>
          <w:cnfStyle w:val="100000000000" w:firstRow="1" w:lastRow="0" w:firstColumn="0" w:lastColumn="0" w:oddVBand="0" w:evenVBand="0" w:oddHBand="0" w:evenHBand="0" w:firstRowFirstColumn="0" w:firstRowLastColumn="0" w:lastRowFirstColumn="0" w:lastRowLastColumn="0"/>
          <w:trHeight w:val="2553"/>
        </w:trPr>
        <w:tc>
          <w:tcPr>
            <w:tcW w:w="2380" w:type="pct"/>
            <w:hideMark/>
          </w:tcPr>
          <w:p w14:paraId="0AC92232" w14:textId="77777777" w:rsidR="00FC06B4" w:rsidRPr="00CD17DE" w:rsidRDefault="00FC06B4" w:rsidP="00B42518">
            <w:pPr>
              <w:rPr>
                <w:rFonts w:ascii="Franklin Gothic Book" w:eastAsia="Times New Roman" w:hAnsi="Franklin Gothic Book"/>
                <w:b w:val="0"/>
                <w:bCs/>
                <w:iCs/>
                <w:caps/>
                <w:color w:val="000000"/>
                <w:lang w:eastAsia="nl-NL"/>
              </w:rPr>
            </w:pPr>
            <w:r w:rsidRPr="00CD17DE">
              <w:rPr>
                <w:rFonts w:ascii="Franklin Gothic Book" w:eastAsia="Times New Roman" w:hAnsi="Franklin Gothic Book"/>
                <w:bCs/>
                <w:iCs/>
                <w:caps/>
                <w:color w:val="000000"/>
                <w:lang w:eastAsia="nl-NL"/>
              </w:rPr>
              <w:t> </w:t>
            </w:r>
          </w:p>
        </w:tc>
        <w:tc>
          <w:tcPr>
            <w:tcW w:w="498" w:type="pct"/>
            <w:textDirection w:val="btLr"/>
            <w:hideMark/>
          </w:tcPr>
          <w:p w14:paraId="61317F0D" w14:textId="77777777" w:rsidR="00FC06B4" w:rsidRPr="00CD17DE" w:rsidRDefault="00FC06B4" w:rsidP="00B42518">
            <w:pPr>
              <w:rPr>
                <w:rFonts w:ascii="Franklin Gothic Book" w:eastAsia="Times New Roman" w:hAnsi="Franklin Gothic Book"/>
                <w:b w:val="0"/>
                <w:bCs/>
                <w:i/>
                <w:caps/>
                <w:color w:val="000000" w:themeColor="text1"/>
                <w:lang w:eastAsia="nl-NL"/>
              </w:rPr>
            </w:pPr>
            <w:r w:rsidRPr="00CD17DE">
              <w:rPr>
                <w:rFonts w:ascii="Franklin Gothic Book" w:eastAsia="Times New Roman" w:hAnsi="Franklin Gothic Book"/>
                <w:b w:val="0"/>
                <w:bCs/>
                <w:i/>
                <w:caps/>
                <w:color w:val="000000" w:themeColor="text1"/>
                <w:lang w:eastAsia="nl-NL"/>
              </w:rPr>
              <w:t>T / V / B</w:t>
            </w:r>
          </w:p>
        </w:tc>
        <w:tc>
          <w:tcPr>
            <w:tcW w:w="657" w:type="pct"/>
            <w:textDirection w:val="btLr"/>
            <w:hideMark/>
          </w:tcPr>
          <w:p w14:paraId="42E3F9FA" w14:textId="77777777" w:rsidR="00FC06B4" w:rsidRPr="00CD17DE" w:rsidRDefault="00FC06B4" w:rsidP="00B42518">
            <w:pPr>
              <w:rPr>
                <w:rFonts w:ascii="Franklin Gothic Book" w:eastAsia="Times New Roman" w:hAnsi="Franklin Gothic Book"/>
                <w:b w:val="0"/>
                <w:bCs/>
                <w:i/>
                <w:caps/>
                <w:color w:val="000000" w:themeColor="text1"/>
                <w:lang w:eastAsia="nl-NL"/>
              </w:rPr>
            </w:pPr>
            <w:r w:rsidRPr="00CD17DE">
              <w:rPr>
                <w:rFonts w:ascii="Franklin Gothic Book" w:eastAsia="Times New Roman" w:hAnsi="Franklin Gothic Book"/>
                <w:bCs/>
                <w:caps/>
                <w:color w:val="000000" w:themeColor="text1"/>
                <w:lang w:eastAsia="nl-NL"/>
              </w:rPr>
              <w:t>Frequentie</w:t>
            </w:r>
          </w:p>
        </w:tc>
        <w:tc>
          <w:tcPr>
            <w:tcW w:w="250" w:type="pct"/>
            <w:textDirection w:val="btLr"/>
            <w:hideMark/>
          </w:tcPr>
          <w:p w14:paraId="3EF9C702" w14:textId="77777777" w:rsidR="00FC06B4" w:rsidRPr="00CD17DE" w:rsidRDefault="00FC06B4" w:rsidP="00B42518">
            <w:pPr>
              <w:rPr>
                <w:rFonts w:ascii="Franklin Gothic Book" w:eastAsia="Times New Roman" w:hAnsi="Franklin Gothic Book"/>
                <w:b w:val="0"/>
                <w:bCs/>
                <w:i/>
                <w:caps/>
                <w:color w:val="000000" w:themeColor="text1"/>
                <w:lang w:eastAsia="nl-NL"/>
              </w:rPr>
            </w:pPr>
            <w:r w:rsidRPr="00CD17DE">
              <w:rPr>
                <w:rFonts w:ascii="Franklin Gothic Book" w:eastAsia="Times New Roman" w:hAnsi="Franklin Gothic Book"/>
                <w:bCs/>
                <w:caps/>
                <w:color w:val="000000" w:themeColor="text1"/>
                <w:lang w:eastAsia="nl-NL"/>
              </w:rPr>
              <w:t>Verantwoordelijke KF</w:t>
            </w:r>
          </w:p>
        </w:tc>
        <w:tc>
          <w:tcPr>
            <w:tcW w:w="250" w:type="pct"/>
            <w:textDirection w:val="btLr"/>
            <w:hideMark/>
          </w:tcPr>
          <w:p w14:paraId="0F5473BE" w14:textId="77777777" w:rsidR="00FC06B4" w:rsidRPr="00CD17DE" w:rsidRDefault="00FC06B4" w:rsidP="00B42518">
            <w:pPr>
              <w:rPr>
                <w:rFonts w:ascii="Franklin Gothic Book" w:eastAsia="Times New Roman" w:hAnsi="Franklin Gothic Book"/>
                <w:b w:val="0"/>
                <w:bCs/>
                <w:i/>
                <w:caps/>
                <w:color w:val="000000" w:themeColor="text1"/>
                <w:lang w:eastAsia="nl-NL"/>
              </w:rPr>
            </w:pPr>
            <w:r w:rsidRPr="00CD17DE">
              <w:rPr>
                <w:rFonts w:ascii="Franklin Gothic Book" w:eastAsia="Times New Roman" w:hAnsi="Franklin Gothic Book"/>
                <w:bCs/>
                <w:i/>
                <w:caps/>
                <w:color w:val="000000" w:themeColor="text1"/>
                <w:lang w:eastAsia="nl-NL"/>
              </w:rPr>
              <w:t>KAM FUNCTIONARIS</w:t>
            </w:r>
          </w:p>
        </w:tc>
        <w:tc>
          <w:tcPr>
            <w:tcW w:w="250" w:type="pct"/>
            <w:textDirection w:val="btLr"/>
            <w:hideMark/>
          </w:tcPr>
          <w:p w14:paraId="35E8F599" w14:textId="77777777" w:rsidR="00FC06B4" w:rsidRPr="00CD17DE" w:rsidRDefault="00FC06B4" w:rsidP="00B42518">
            <w:pPr>
              <w:rPr>
                <w:rFonts w:ascii="Franklin Gothic Book" w:eastAsia="Times New Roman" w:hAnsi="Franklin Gothic Book"/>
                <w:b w:val="0"/>
                <w:bCs/>
                <w:i/>
                <w:caps/>
                <w:color w:val="000000" w:themeColor="text1"/>
                <w:lang w:eastAsia="nl-NL"/>
              </w:rPr>
            </w:pPr>
            <w:r w:rsidRPr="00CD17DE">
              <w:rPr>
                <w:rFonts w:ascii="Franklin Gothic Book" w:eastAsia="Times New Roman" w:hAnsi="Franklin Gothic Book"/>
                <w:bCs/>
                <w:i/>
                <w:caps/>
                <w:color w:val="000000" w:themeColor="text1"/>
                <w:lang w:eastAsia="nl-NL"/>
              </w:rPr>
              <w:t>Communicatiemedew.</w:t>
            </w:r>
          </w:p>
        </w:tc>
        <w:tc>
          <w:tcPr>
            <w:tcW w:w="250" w:type="pct"/>
            <w:textDirection w:val="btLr"/>
            <w:hideMark/>
          </w:tcPr>
          <w:p w14:paraId="4522C38D" w14:textId="77777777" w:rsidR="00FC06B4" w:rsidRPr="00CD17DE" w:rsidRDefault="00FC06B4" w:rsidP="00B42518">
            <w:pPr>
              <w:rPr>
                <w:rFonts w:ascii="Franklin Gothic Book" w:eastAsia="Times New Roman" w:hAnsi="Franklin Gothic Book"/>
                <w:b w:val="0"/>
                <w:bCs/>
                <w:i/>
                <w:caps/>
                <w:color w:val="000000" w:themeColor="text1"/>
                <w:lang w:eastAsia="nl-NL"/>
              </w:rPr>
            </w:pPr>
            <w:r w:rsidRPr="00CD17DE">
              <w:rPr>
                <w:rFonts w:ascii="Franklin Gothic Book" w:eastAsia="Times New Roman" w:hAnsi="Franklin Gothic Book"/>
                <w:bCs/>
                <w:caps/>
                <w:color w:val="000000" w:themeColor="text1"/>
                <w:lang w:eastAsia="nl-NL"/>
              </w:rPr>
              <w:t>externe adviseur</w:t>
            </w:r>
          </w:p>
        </w:tc>
        <w:tc>
          <w:tcPr>
            <w:tcW w:w="250" w:type="pct"/>
            <w:textDirection w:val="btLr"/>
            <w:hideMark/>
          </w:tcPr>
          <w:p w14:paraId="61B4D150" w14:textId="77777777" w:rsidR="00FC06B4" w:rsidRPr="00CD17DE" w:rsidRDefault="00FC06B4" w:rsidP="00B42518">
            <w:pPr>
              <w:rPr>
                <w:rFonts w:ascii="Franklin Gothic Book" w:eastAsia="Times New Roman" w:hAnsi="Franklin Gothic Book"/>
                <w:b w:val="0"/>
                <w:bCs/>
                <w:i/>
                <w:caps/>
                <w:color w:val="000000" w:themeColor="text1"/>
                <w:lang w:eastAsia="nl-NL"/>
              </w:rPr>
            </w:pPr>
            <w:r w:rsidRPr="00CD17DE">
              <w:rPr>
                <w:rFonts w:ascii="Franklin Gothic Book" w:eastAsia="Times New Roman" w:hAnsi="Franklin Gothic Book"/>
                <w:bCs/>
                <w:i/>
                <w:caps/>
                <w:color w:val="000000" w:themeColor="text1"/>
                <w:lang w:eastAsia="nl-NL"/>
              </w:rPr>
              <w:t>directie</w:t>
            </w:r>
          </w:p>
        </w:tc>
        <w:tc>
          <w:tcPr>
            <w:tcW w:w="214" w:type="pct"/>
            <w:textDirection w:val="btLr"/>
            <w:hideMark/>
          </w:tcPr>
          <w:p w14:paraId="70CEC2C6" w14:textId="77777777" w:rsidR="00FC06B4" w:rsidRPr="00CD17DE" w:rsidRDefault="00FC06B4" w:rsidP="00B42518">
            <w:pPr>
              <w:rPr>
                <w:rFonts w:ascii="Franklin Gothic Book" w:eastAsia="Times New Roman" w:hAnsi="Franklin Gothic Book"/>
                <w:b w:val="0"/>
                <w:bCs/>
                <w:i/>
                <w:caps/>
                <w:color w:val="000000" w:themeColor="text1"/>
                <w:lang w:eastAsia="nl-NL"/>
              </w:rPr>
            </w:pPr>
          </w:p>
        </w:tc>
      </w:tr>
      <w:tr w:rsidR="00FC06B4" w:rsidRPr="00CD17DE" w14:paraId="2D32B3F1"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5000" w:type="pct"/>
            <w:gridSpan w:val="9"/>
            <w:noWrap/>
            <w:hideMark/>
          </w:tcPr>
          <w:p w14:paraId="4506B3F6" w14:textId="77777777" w:rsidR="00FC06B4" w:rsidRPr="00CD17DE" w:rsidRDefault="00FC06B4" w:rsidP="00B42518">
            <w:pPr>
              <w:rPr>
                <w:rFonts w:ascii="Franklin Gothic Book" w:eastAsia="Times New Roman" w:hAnsi="Franklin Gothic Book"/>
                <w:i/>
                <w:caps/>
                <w:lang w:eastAsia="nl-NL"/>
              </w:rPr>
            </w:pPr>
            <w:r w:rsidRPr="00CD17DE">
              <w:rPr>
                <w:rFonts w:ascii="Franklin Gothic Book" w:eastAsia="Times New Roman" w:hAnsi="Franklin Gothic Book"/>
                <w:b/>
                <w:bCs/>
                <w:iCs/>
                <w:caps/>
                <w:lang w:eastAsia="nl-NL"/>
              </w:rPr>
              <w:t>Inzicht</w:t>
            </w:r>
            <w:r w:rsidRPr="00CD17DE">
              <w:rPr>
                <w:rFonts w:ascii="Franklin Gothic Book" w:eastAsia="Times New Roman" w:hAnsi="Franklin Gothic Book"/>
                <w:caps/>
                <w:lang w:eastAsia="nl-NL"/>
              </w:rPr>
              <w:t> </w:t>
            </w:r>
          </w:p>
        </w:tc>
      </w:tr>
      <w:tr w:rsidR="00FC06B4" w:rsidRPr="00CD17DE" w14:paraId="5743659F"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0D2DFAA6"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Verzamelen gegevens emissie inventaris</w:t>
            </w:r>
          </w:p>
        </w:tc>
        <w:tc>
          <w:tcPr>
            <w:tcW w:w="498" w:type="pct"/>
            <w:noWrap/>
            <w:hideMark/>
          </w:tcPr>
          <w:p w14:paraId="37F55A78"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5A9C6EDB"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3E55A96A"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775129E3"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FC0D642"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3E8984A"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D272188"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513E1F4B"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2A25AD75"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4F9E7BBF"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Collegiale toets op emissie inventaris</w:t>
            </w:r>
          </w:p>
        </w:tc>
        <w:tc>
          <w:tcPr>
            <w:tcW w:w="498" w:type="pct"/>
            <w:noWrap/>
            <w:hideMark/>
          </w:tcPr>
          <w:p w14:paraId="0DFE3950"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6CE96D41"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5211437C"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B56C309"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4A852C0D"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1F7CB42"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4A3D8954"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35CA3A27"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0790EAE6"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027C1954"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Accorderen van emissie inventaris</w:t>
            </w:r>
          </w:p>
        </w:tc>
        <w:tc>
          <w:tcPr>
            <w:tcW w:w="498" w:type="pct"/>
            <w:noWrap/>
            <w:hideMark/>
          </w:tcPr>
          <w:p w14:paraId="6DE46B5A"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w:t>
            </w:r>
          </w:p>
        </w:tc>
        <w:tc>
          <w:tcPr>
            <w:tcW w:w="657" w:type="pct"/>
            <w:noWrap/>
            <w:hideMark/>
          </w:tcPr>
          <w:p w14:paraId="6EF7529B"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jaarlijks</w:t>
            </w:r>
          </w:p>
        </w:tc>
        <w:tc>
          <w:tcPr>
            <w:tcW w:w="250" w:type="pct"/>
            <w:noWrap/>
            <w:hideMark/>
          </w:tcPr>
          <w:p w14:paraId="2128FF45"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3CD5B064"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6CDCBA40"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6AE225DA"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00D31F19"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14" w:type="pct"/>
            <w:noWrap/>
            <w:hideMark/>
          </w:tcPr>
          <w:p w14:paraId="3E5CC225"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061ED28F"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5D90363F"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Opstellen emissie inventaris rapport</w:t>
            </w:r>
          </w:p>
        </w:tc>
        <w:tc>
          <w:tcPr>
            <w:tcW w:w="498" w:type="pct"/>
            <w:noWrap/>
            <w:hideMark/>
          </w:tcPr>
          <w:p w14:paraId="007DEDAD"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7A13B0B4"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jaarlijks</w:t>
            </w:r>
          </w:p>
        </w:tc>
        <w:tc>
          <w:tcPr>
            <w:tcW w:w="250" w:type="pct"/>
            <w:noWrap/>
            <w:hideMark/>
          </w:tcPr>
          <w:p w14:paraId="606EE5B2"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196ED03B"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4B3736DB"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0405E15"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6065FC08"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4382A5C8"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368BE929"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678076D0"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Evaluatie op inzicht: energiebeoordeling</w:t>
            </w:r>
          </w:p>
        </w:tc>
        <w:tc>
          <w:tcPr>
            <w:tcW w:w="498" w:type="pct"/>
            <w:noWrap/>
            <w:hideMark/>
          </w:tcPr>
          <w:p w14:paraId="465AF29D" w14:textId="77777777" w:rsidR="00FC06B4" w:rsidRPr="00CD17DE" w:rsidRDefault="00FC06B4" w:rsidP="00B42518">
            <w:pPr>
              <w:jc w:val="center"/>
              <w:rPr>
                <w:rFonts w:ascii="Franklin Gothic Book" w:eastAsia="Times New Roman" w:hAnsi="Franklin Gothic Book"/>
                <w:i/>
                <w:sz w:val="18"/>
                <w:szCs w:val="18"/>
                <w:lang w:eastAsia="nl-NL"/>
              </w:rPr>
            </w:pPr>
            <w:proofErr w:type="spellStart"/>
            <w:r w:rsidRPr="00CD17DE">
              <w:rPr>
                <w:rFonts w:ascii="Franklin Gothic Book" w:eastAsia="Times New Roman" w:hAnsi="Franklin Gothic Book"/>
                <w:sz w:val="18"/>
                <w:szCs w:val="18"/>
                <w:lang w:eastAsia="nl-NL"/>
              </w:rPr>
              <w:t>t+v</w:t>
            </w:r>
            <w:proofErr w:type="spellEnd"/>
          </w:p>
        </w:tc>
        <w:tc>
          <w:tcPr>
            <w:tcW w:w="657" w:type="pct"/>
            <w:noWrap/>
            <w:hideMark/>
          </w:tcPr>
          <w:p w14:paraId="2A1A3DD7"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jaarlijks</w:t>
            </w:r>
          </w:p>
        </w:tc>
        <w:tc>
          <w:tcPr>
            <w:tcW w:w="250" w:type="pct"/>
            <w:noWrap/>
            <w:hideMark/>
          </w:tcPr>
          <w:p w14:paraId="4BC31B8D"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1704BDC7"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BF12EB2"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5E992D5E"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356E4CA9"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637FBD3E"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39A4E955"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5000" w:type="pct"/>
            <w:gridSpan w:val="9"/>
            <w:noWrap/>
            <w:hideMark/>
          </w:tcPr>
          <w:p w14:paraId="307CAA7A" w14:textId="77777777" w:rsidR="00FC06B4" w:rsidRPr="00CD17DE" w:rsidRDefault="00FC06B4" w:rsidP="00B42518">
            <w:pPr>
              <w:rPr>
                <w:rFonts w:ascii="Franklin Gothic Book" w:eastAsia="Times New Roman" w:hAnsi="Franklin Gothic Book"/>
                <w:i/>
                <w:caps/>
                <w:lang w:eastAsia="nl-NL"/>
              </w:rPr>
            </w:pPr>
            <w:r w:rsidRPr="00CD17DE">
              <w:rPr>
                <w:rFonts w:ascii="Franklin Gothic Book" w:eastAsia="Times New Roman" w:hAnsi="Franklin Gothic Book"/>
                <w:b/>
                <w:bCs/>
                <w:iCs/>
                <w:caps/>
                <w:lang w:eastAsia="nl-NL"/>
              </w:rPr>
              <w:t>Reductie</w:t>
            </w:r>
            <w:r w:rsidRPr="00CD17DE">
              <w:rPr>
                <w:rFonts w:ascii="Franklin Gothic Book" w:eastAsia="Times New Roman" w:hAnsi="Franklin Gothic Book"/>
                <w:caps/>
                <w:lang w:eastAsia="nl-NL"/>
              </w:rPr>
              <w:t> </w:t>
            </w:r>
          </w:p>
        </w:tc>
      </w:tr>
      <w:tr w:rsidR="00FC06B4" w:rsidRPr="00CD17DE" w14:paraId="5E06C813"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069821A6"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Uitvoeren onderzoek naar energiereductie</w:t>
            </w:r>
          </w:p>
        </w:tc>
        <w:tc>
          <w:tcPr>
            <w:tcW w:w="498" w:type="pct"/>
            <w:noWrap/>
            <w:hideMark/>
          </w:tcPr>
          <w:p w14:paraId="154F8086" w14:textId="77777777" w:rsidR="00FC06B4" w:rsidRPr="00CD17DE" w:rsidRDefault="00FC06B4" w:rsidP="00B42518">
            <w:pPr>
              <w:jc w:val="center"/>
              <w:rPr>
                <w:rFonts w:ascii="Franklin Gothic Book" w:eastAsia="Times New Roman" w:hAnsi="Franklin Gothic Book"/>
                <w:i/>
                <w:sz w:val="18"/>
                <w:szCs w:val="18"/>
                <w:lang w:eastAsia="nl-NL"/>
              </w:rPr>
            </w:pPr>
            <w:proofErr w:type="spellStart"/>
            <w:r w:rsidRPr="00CD17DE">
              <w:rPr>
                <w:rFonts w:ascii="Franklin Gothic Book" w:eastAsia="Times New Roman" w:hAnsi="Franklin Gothic Book"/>
                <w:sz w:val="18"/>
                <w:szCs w:val="18"/>
                <w:lang w:eastAsia="nl-NL"/>
              </w:rPr>
              <w:t>t+v</w:t>
            </w:r>
            <w:proofErr w:type="spellEnd"/>
          </w:p>
        </w:tc>
        <w:tc>
          <w:tcPr>
            <w:tcW w:w="657" w:type="pct"/>
            <w:noWrap/>
            <w:hideMark/>
          </w:tcPr>
          <w:p w14:paraId="26025665"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42B91FA2"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52FF5381"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28336AE9"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57992776"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298BCA43"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14" w:type="pct"/>
            <w:noWrap/>
            <w:hideMark/>
          </w:tcPr>
          <w:p w14:paraId="72DB317F" w14:textId="77777777" w:rsidR="00FC06B4" w:rsidRPr="00CD17DE" w:rsidRDefault="00FC06B4" w:rsidP="00B42518">
            <w:pPr>
              <w:jc w:val="center"/>
              <w:rPr>
                <w:rFonts w:ascii="Franklin Gothic Book" w:eastAsia="Times New Roman" w:hAnsi="Franklin Gothic Book"/>
                <w:b/>
                <w:caps/>
                <w:sz w:val="18"/>
                <w:szCs w:val="18"/>
                <w:lang w:eastAsia="nl-NL"/>
              </w:rPr>
            </w:pPr>
          </w:p>
        </w:tc>
      </w:tr>
      <w:tr w:rsidR="00FC06B4" w:rsidRPr="00CD17DE" w14:paraId="66B3B5AA"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45367351"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Bepalen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-reductiemaatregelen</w:t>
            </w:r>
          </w:p>
        </w:tc>
        <w:tc>
          <w:tcPr>
            <w:tcW w:w="498" w:type="pct"/>
            <w:noWrap/>
            <w:hideMark/>
          </w:tcPr>
          <w:p w14:paraId="54F2D247"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0279BE32"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138233D2"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050AC6DA"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097B4F39"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5A9AEFC2"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04ECCC35"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14" w:type="pct"/>
            <w:noWrap/>
            <w:hideMark/>
          </w:tcPr>
          <w:p w14:paraId="0B62C1DB" w14:textId="77777777" w:rsidR="00FC06B4" w:rsidRPr="00CD17DE" w:rsidRDefault="00FC06B4" w:rsidP="00B42518">
            <w:pPr>
              <w:jc w:val="center"/>
              <w:rPr>
                <w:rFonts w:ascii="Franklin Gothic Book" w:eastAsia="Times New Roman" w:hAnsi="Franklin Gothic Book"/>
                <w:b/>
                <w:caps/>
                <w:sz w:val="18"/>
                <w:szCs w:val="18"/>
                <w:lang w:eastAsia="nl-NL"/>
              </w:rPr>
            </w:pPr>
          </w:p>
        </w:tc>
      </w:tr>
      <w:tr w:rsidR="00FC06B4" w:rsidRPr="00CD17DE" w14:paraId="1E9416DE"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174D2310"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Bepalen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-reductiedoelstellingen</w:t>
            </w:r>
          </w:p>
        </w:tc>
        <w:tc>
          <w:tcPr>
            <w:tcW w:w="498" w:type="pct"/>
            <w:noWrap/>
            <w:hideMark/>
          </w:tcPr>
          <w:p w14:paraId="0546CA4C"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07CB82E8"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jaarlijks</w:t>
            </w:r>
          </w:p>
        </w:tc>
        <w:tc>
          <w:tcPr>
            <w:tcW w:w="250" w:type="pct"/>
            <w:noWrap/>
            <w:hideMark/>
          </w:tcPr>
          <w:p w14:paraId="2569A1B9"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606E0CD3"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78EED397"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7D3838FE"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70EF7343"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14" w:type="pct"/>
            <w:noWrap/>
            <w:hideMark/>
          </w:tcPr>
          <w:p w14:paraId="2D25CF72" w14:textId="77777777" w:rsidR="00FC06B4" w:rsidRPr="00CD17DE" w:rsidRDefault="00FC06B4" w:rsidP="00B42518">
            <w:pPr>
              <w:jc w:val="center"/>
              <w:rPr>
                <w:rFonts w:ascii="Franklin Gothic Book" w:eastAsia="Times New Roman" w:hAnsi="Franklin Gothic Book"/>
                <w:b/>
                <w:caps/>
                <w:sz w:val="18"/>
                <w:szCs w:val="18"/>
                <w:lang w:eastAsia="nl-NL"/>
              </w:rPr>
            </w:pPr>
          </w:p>
        </w:tc>
      </w:tr>
      <w:tr w:rsidR="00FC06B4" w:rsidRPr="00CD17DE" w14:paraId="536A748B"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323DFCF2"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Accorderen van doelstellingen</w:t>
            </w:r>
          </w:p>
        </w:tc>
        <w:tc>
          <w:tcPr>
            <w:tcW w:w="498" w:type="pct"/>
            <w:noWrap/>
            <w:hideMark/>
          </w:tcPr>
          <w:p w14:paraId="0F1D8F88"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w:t>
            </w:r>
          </w:p>
        </w:tc>
        <w:tc>
          <w:tcPr>
            <w:tcW w:w="657" w:type="pct"/>
            <w:noWrap/>
            <w:hideMark/>
          </w:tcPr>
          <w:p w14:paraId="7C18100C"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jaarlijks</w:t>
            </w:r>
          </w:p>
        </w:tc>
        <w:tc>
          <w:tcPr>
            <w:tcW w:w="250" w:type="pct"/>
            <w:noWrap/>
            <w:hideMark/>
          </w:tcPr>
          <w:p w14:paraId="422C8CAD"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421DAD7A"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0794F8FD"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7920C950"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79D8063C"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14" w:type="pct"/>
            <w:noWrap/>
            <w:hideMark/>
          </w:tcPr>
          <w:p w14:paraId="6F741585" w14:textId="77777777" w:rsidR="00FC06B4" w:rsidRPr="00CD17DE" w:rsidRDefault="00FC06B4" w:rsidP="00B42518">
            <w:pPr>
              <w:jc w:val="center"/>
              <w:rPr>
                <w:rFonts w:ascii="Franklin Gothic Book" w:eastAsia="Times New Roman" w:hAnsi="Franklin Gothic Book"/>
                <w:b/>
                <w:caps/>
                <w:sz w:val="18"/>
                <w:szCs w:val="18"/>
                <w:lang w:eastAsia="nl-NL"/>
              </w:rPr>
            </w:pPr>
          </w:p>
        </w:tc>
      </w:tr>
      <w:tr w:rsidR="00FC06B4" w:rsidRPr="00CD17DE" w14:paraId="0DD2E106"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3605E19F"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Realiseren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-reductiedoelstellingen</w:t>
            </w:r>
          </w:p>
        </w:tc>
        <w:tc>
          <w:tcPr>
            <w:tcW w:w="498" w:type="pct"/>
            <w:noWrap/>
            <w:hideMark/>
          </w:tcPr>
          <w:p w14:paraId="1AAD6489"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v</w:t>
            </w:r>
          </w:p>
        </w:tc>
        <w:tc>
          <w:tcPr>
            <w:tcW w:w="657" w:type="pct"/>
            <w:noWrap/>
            <w:hideMark/>
          </w:tcPr>
          <w:p w14:paraId="08F69219"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continu</w:t>
            </w:r>
          </w:p>
        </w:tc>
        <w:tc>
          <w:tcPr>
            <w:tcW w:w="250" w:type="pct"/>
            <w:noWrap/>
            <w:hideMark/>
          </w:tcPr>
          <w:p w14:paraId="764F70A4"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60A1402F"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2528279D"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10847207"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44172EAA"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14" w:type="pct"/>
            <w:noWrap/>
            <w:hideMark/>
          </w:tcPr>
          <w:p w14:paraId="48660B78" w14:textId="77777777" w:rsidR="00FC06B4" w:rsidRPr="00CD17DE" w:rsidRDefault="00FC06B4" w:rsidP="00B42518">
            <w:pPr>
              <w:jc w:val="center"/>
              <w:rPr>
                <w:rFonts w:ascii="Franklin Gothic Book" w:eastAsia="Times New Roman" w:hAnsi="Franklin Gothic Book"/>
                <w:b/>
                <w:caps/>
                <w:sz w:val="18"/>
                <w:szCs w:val="18"/>
                <w:lang w:eastAsia="nl-NL"/>
              </w:rPr>
            </w:pPr>
          </w:p>
        </w:tc>
      </w:tr>
      <w:tr w:rsidR="00FC06B4" w:rsidRPr="00CD17DE" w14:paraId="6C0DFC5F"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6E0F6244"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Monitoring &amp; evaluatie voortgang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-reductie</w:t>
            </w:r>
          </w:p>
        </w:tc>
        <w:tc>
          <w:tcPr>
            <w:tcW w:w="498" w:type="pct"/>
            <w:noWrap/>
            <w:hideMark/>
          </w:tcPr>
          <w:p w14:paraId="5F39C8A8" w14:textId="77777777" w:rsidR="00FC06B4" w:rsidRPr="00CD17DE" w:rsidRDefault="00FC06B4" w:rsidP="00B42518">
            <w:pPr>
              <w:jc w:val="center"/>
              <w:rPr>
                <w:rFonts w:ascii="Franklin Gothic Book" w:eastAsia="Times New Roman" w:hAnsi="Franklin Gothic Book"/>
                <w:i/>
                <w:sz w:val="18"/>
                <w:szCs w:val="18"/>
                <w:lang w:eastAsia="nl-NL"/>
              </w:rPr>
            </w:pPr>
            <w:proofErr w:type="spellStart"/>
            <w:r w:rsidRPr="00CD17DE">
              <w:rPr>
                <w:rFonts w:ascii="Franklin Gothic Book" w:eastAsia="Times New Roman" w:hAnsi="Franklin Gothic Book"/>
                <w:sz w:val="18"/>
                <w:szCs w:val="18"/>
                <w:lang w:eastAsia="nl-NL"/>
              </w:rPr>
              <w:t>t+v</w:t>
            </w:r>
            <w:proofErr w:type="spellEnd"/>
          </w:p>
        </w:tc>
        <w:tc>
          <w:tcPr>
            <w:tcW w:w="657" w:type="pct"/>
            <w:noWrap/>
            <w:hideMark/>
          </w:tcPr>
          <w:p w14:paraId="46D3BBE8"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43DC9C2E"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016075F1"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6C99613C"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50" w:type="pct"/>
            <w:noWrap/>
            <w:hideMark/>
          </w:tcPr>
          <w:p w14:paraId="53342DF6" w14:textId="77777777" w:rsidR="00FC06B4" w:rsidRPr="00CD17DE" w:rsidRDefault="00FC06B4" w:rsidP="00B42518">
            <w:pPr>
              <w:jc w:val="center"/>
              <w:rPr>
                <w:rFonts w:ascii="Franklin Gothic Book" w:eastAsia="Times New Roman" w:hAnsi="Franklin Gothic Book"/>
                <w:b/>
                <w:caps/>
                <w:sz w:val="18"/>
                <w:szCs w:val="18"/>
                <w:lang w:eastAsia="nl-NL"/>
              </w:rPr>
            </w:pPr>
            <w:r w:rsidRPr="00CD17DE">
              <w:rPr>
                <w:rFonts w:ascii="Franklin Gothic Book" w:eastAsia="Times New Roman" w:hAnsi="Franklin Gothic Book"/>
                <w:b/>
                <w:caps/>
                <w:sz w:val="18"/>
                <w:szCs w:val="18"/>
                <w:lang w:eastAsia="nl-NL"/>
              </w:rPr>
              <w:t>x</w:t>
            </w:r>
          </w:p>
        </w:tc>
        <w:tc>
          <w:tcPr>
            <w:tcW w:w="250" w:type="pct"/>
            <w:noWrap/>
            <w:hideMark/>
          </w:tcPr>
          <w:p w14:paraId="13D422CB" w14:textId="77777777" w:rsidR="00FC06B4" w:rsidRPr="00CD17DE" w:rsidRDefault="00FC06B4" w:rsidP="00B42518">
            <w:pPr>
              <w:jc w:val="center"/>
              <w:rPr>
                <w:rFonts w:ascii="Franklin Gothic Book" w:eastAsia="Times New Roman" w:hAnsi="Franklin Gothic Book"/>
                <w:b/>
                <w:caps/>
                <w:sz w:val="18"/>
                <w:szCs w:val="18"/>
                <w:lang w:eastAsia="nl-NL"/>
              </w:rPr>
            </w:pPr>
          </w:p>
        </w:tc>
        <w:tc>
          <w:tcPr>
            <w:tcW w:w="214" w:type="pct"/>
            <w:noWrap/>
            <w:hideMark/>
          </w:tcPr>
          <w:p w14:paraId="4C4772DA" w14:textId="77777777" w:rsidR="00FC06B4" w:rsidRPr="00CD17DE" w:rsidRDefault="00FC06B4" w:rsidP="00B42518">
            <w:pPr>
              <w:jc w:val="center"/>
              <w:rPr>
                <w:rFonts w:ascii="Franklin Gothic Book" w:eastAsia="Times New Roman" w:hAnsi="Franklin Gothic Book"/>
                <w:b/>
                <w:caps/>
                <w:sz w:val="18"/>
                <w:szCs w:val="18"/>
                <w:lang w:eastAsia="nl-NL"/>
              </w:rPr>
            </w:pPr>
          </w:p>
        </w:tc>
      </w:tr>
      <w:tr w:rsidR="00FC06B4" w:rsidRPr="00CD17DE" w14:paraId="27EB807B"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5000" w:type="pct"/>
            <w:gridSpan w:val="9"/>
            <w:noWrap/>
            <w:hideMark/>
          </w:tcPr>
          <w:p w14:paraId="6F97A6EB" w14:textId="77777777" w:rsidR="00FC06B4" w:rsidRPr="00CD17DE" w:rsidRDefault="00FC06B4" w:rsidP="00B42518">
            <w:pPr>
              <w:rPr>
                <w:rFonts w:ascii="Franklin Gothic Book" w:eastAsia="Times New Roman" w:hAnsi="Franklin Gothic Book"/>
                <w:i/>
                <w:caps/>
                <w:lang w:eastAsia="nl-NL"/>
              </w:rPr>
            </w:pPr>
            <w:r w:rsidRPr="00CD17DE">
              <w:rPr>
                <w:rFonts w:ascii="Franklin Gothic Book" w:eastAsia="Times New Roman" w:hAnsi="Franklin Gothic Book"/>
                <w:b/>
                <w:bCs/>
                <w:iCs/>
                <w:caps/>
                <w:lang w:eastAsia="nl-NL"/>
              </w:rPr>
              <w:t>Communicatie</w:t>
            </w:r>
            <w:r w:rsidRPr="00CD17DE">
              <w:rPr>
                <w:rFonts w:ascii="Franklin Gothic Book" w:eastAsia="Times New Roman" w:hAnsi="Franklin Gothic Book"/>
                <w:caps/>
                <w:lang w:eastAsia="nl-NL"/>
              </w:rPr>
              <w:t> </w:t>
            </w:r>
          </w:p>
        </w:tc>
      </w:tr>
      <w:tr w:rsidR="00FC06B4" w:rsidRPr="00CD17DE" w14:paraId="71289C8E"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10ACB2F2"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Aanleveren informatie nieuwsberichten</w:t>
            </w:r>
          </w:p>
        </w:tc>
        <w:tc>
          <w:tcPr>
            <w:tcW w:w="498" w:type="pct"/>
            <w:noWrap/>
            <w:hideMark/>
          </w:tcPr>
          <w:p w14:paraId="4C59B399"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284BCB93"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7ECD9BD1"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30DFA3D4"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0E9CBC15"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DE830B8"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3FA1DA6F"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3F45BB20"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3D407CE8"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3E0ADCF0"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Actualiseren website</w:t>
            </w:r>
          </w:p>
        </w:tc>
        <w:tc>
          <w:tcPr>
            <w:tcW w:w="498" w:type="pct"/>
            <w:noWrap/>
            <w:hideMark/>
          </w:tcPr>
          <w:p w14:paraId="41CAA5A6" w14:textId="77777777" w:rsidR="00FC06B4" w:rsidRPr="00CD17DE" w:rsidRDefault="00FC06B4" w:rsidP="00B42518">
            <w:pPr>
              <w:jc w:val="center"/>
              <w:rPr>
                <w:rFonts w:ascii="Franklin Gothic Book" w:eastAsia="Times New Roman" w:hAnsi="Franklin Gothic Book"/>
                <w:i/>
                <w:sz w:val="18"/>
                <w:szCs w:val="18"/>
                <w:lang w:eastAsia="nl-NL"/>
              </w:rPr>
            </w:pPr>
            <w:proofErr w:type="spellStart"/>
            <w:r w:rsidRPr="00CD17DE">
              <w:rPr>
                <w:rFonts w:ascii="Franklin Gothic Book" w:eastAsia="Times New Roman" w:hAnsi="Franklin Gothic Book"/>
                <w:sz w:val="18"/>
                <w:szCs w:val="18"/>
                <w:lang w:eastAsia="nl-NL"/>
              </w:rPr>
              <w:t>t+b</w:t>
            </w:r>
            <w:proofErr w:type="spellEnd"/>
          </w:p>
        </w:tc>
        <w:tc>
          <w:tcPr>
            <w:tcW w:w="657" w:type="pct"/>
            <w:noWrap/>
            <w:hideMark/>
          </w:tcPr>
          <w:p w14:paraId="1641AF91"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70F9147B"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1E93A57A"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213FF74A"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2DFE8DAD"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198DFDBE"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774C17F8"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474550A4"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6E0494D7"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Actualiseren pagina SKAO-website</w:t>
            </w:r>
          </w:p>
        </w:tc>
        <w:tc>
          <w:tcPr>
            <w:tcW w:w="498" w:type="pct"/>
            <w:noWrap/>
            <w:hideMark/>
          </w:tcPr>
          <w:p w14:paraId="40CEDDAA" w14:textId="77777777" w:rsidR="00FC06B4" w:rsidRPr="00CD17DE" w:rsidRDefault="00FC06B4" w:rsidP="00B42518">
            <w:pPr>
              <w:jc w:val="center"/>
              <w:rPr>
                <w:rFonts w:ascii="Franklin Gothic Book" w:eastAsia="Times New Roman" w:hAnsi="Franklin Gothic Book"/>
                <w:i/>
                <w:sz w:val="18"/>
                <w:szCs w:val="18"/>
                <w:lang w:eastAsia="nl-NL"/>
              </w:rPr>
            </w:pPr>
            <w:proofErr w:type="spellStart"/>
            <w:r w:rsidRPr="00CD17DE">
              <w:rPr>
                <w:rFonts w:ascii="Franklin Gothic Book" w:eastAsia="Times New Roman" w:hAnsi="Franklin Gothic Book"/>
                <w:sz w:val="18"/>
                <w:szCs w:val="18"/>
                <w:lang w:eastAsia="nl-NL"/>
              </w:rPr>
              <w:t>t+b</w:t>
            </w:r>
            <w:proofErr w:type="spellEnd"/>
          </w:p>
        </w:tc>
        <w:tc>
          <w:tcPr>
            <w:tcW w:w="657" w:type="pct"/>
            <w:noWrap/>
            <w:hideMark/>
          </w:tcPr>
          <w:p w14:paraId="5B1A896A"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jaarlijks</w:t>
            </w:r>
          </w:p>
        </w:tc>
        <w:tc>
          <w:tcPr>
            <w:tcW w:w="250" w:type="pct"/>
            <w:noWrap/>
            <w:hideMark/>
          </w:tcPr>
          <w:p w14:paraId="24168C5D"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101391FF"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59D49EAE"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4CD85825"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22BA629A"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63657BA5"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2C788428"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49338C67"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Bijhouden interne communicatie</w:t>
            </w:r>
          </w:p>
        </w:tc>
        <w:tc>
          <w:tcPr>
            <w:tcW w:w="498" w:type="pct"/>
            <w:noWrap/>
            <w:hideMark/>
          </w:tcPr>
          <w:p w14:paraId="599E29AD" w14:textId="77777777" w:rsidR="00FC06B4" w:rsidRPr="00CD17DE" w:rsidRDefault="00FC06B4" w:rsidP="00B42518">
            <w:pPr>
              <w:jc w:val="center"/>
              <w:rPr>
                <w:rFonts w:ascii="Franklin Gothic Book" w:eastAsia="Times New Roman" w:hAnsi="Franklin Gothic Book"/>
                <w:i/>
                <w:sz w:val="18"/>
                <w:szCs w:val="18"/>
                <w:lang w:eastAsia="nl-NL"/>
              </w:rPr>
            </w:pPr>
            <w:proofErr w:type="spellStart"/>
            <w:r w:rsidRPr="00CD17DE">
              <w:rPr>
                <w:rFonts w:ascii="Franklin Gothic Book" w:eastAsia="Times New Roman" w:hAnsi="Franklin Gothic Book"/>
                <w:sz w:val="18"/>
                <w:szCs w:val="18"/>
                <w:lang w:eastAsia="nl-NL"/>
              </w:rPr>
              <w:t>t+b</w:t>
            </w:r>
            <w:proofErr w:type="spellEnd"/>
          </w:p>
        </w:tc>
        <w:tc>
          <w:tcPr>
            <w:tcW w:w="657" w:type="pct"/>
            <w:noWrap/>
            <w:hideMark/>
          </w:tcPr>
          <w:p w14:paraId="23B1BF05"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74F9EF3E"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335C01DB"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6BBFEA6D"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3C913675"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9E2FED9"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0457843B"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1BEBB9B5"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2672B944"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Goedkeuren van interne communicatie</w:t>
            </w:r>
          </w:p>
        </w:tc>
        <w:tc>
          <w:tcPr>
            <w:tcW w:w="498" w:type="pct"/>
            <w:noWrap/>
            <w:hideMark/>
          </w:tcPr>
          <w:p w14:paraId="1A3A2B2A"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w:t>
            </w:r>
          </w:p>
        </w:tc>
        <w:tc>
          <w:tcPr>
            <w:tcW w:w="657" w:type="pct"/>
            <w:noWrap/>
            <w:hideMark/>
          </w:tcPr>
          <w:p w14:paraId="4496AC58"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635E8DC0"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3D70DA2A"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2D6E47D0"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AC5C622"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104F02D0"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14" w:type="pct"/>
            <w:noWrap/>
            <w:hideMark/>
          </w:tcPr>
          <w:p w14:paraId="422B8DCD"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0DB3EA49"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3D400C20"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Goedkeuren van externe communicatie</w:t>
            </w:r>
          </w:p>
        </w:tc>
        <w:tc>
          <w:tcPr>
            <w:tcW w:w="498" w:type="pct"/>
            <w:noWrap/>
            <w:hideMark/>
          </w:tcPr>
          <w:p w14:paraId="5D1E0A61"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w:t>
            </w:r>
          </w:p>
        </w:tc>
        <w:tc>
          <w:tcPr>
            <w:tcW w:w="657" w:type="pct"/>
            <w:noWrap/>
            <w:hideMark/>
          </w:tcPr>
          <w:p w14:paraId="64811483"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46FCC74C"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6A76830D"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5F8E7EC2"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8A1CE09"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26A2F3F"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14" w:type="pct"/>
            <w:noWrap/>
            <w:hideMark/>
          </w:tcPr>
          <w:p w14:paraId="6EA36704"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20258324"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5000" w:type="pct"/>
            <w:gridSpan w:val="9"/>
            <w:noWrap/>
            <w:hideMark/>
          </w:tcPr>
          <w:p w14:paraId="4A2FA04D" w14:textId="77777777" w:rsidR="00FC06B4" w:rsidRPr="00CD17DE" w:rsidRDefault="00FC06B4" w:rsidP="00B42518">
            <w:pPr>
              <w:rPr>
                <w:rFonts w:ascii="Franklin Gothic Book" w:eastAsia="Times New Roman" w:hAnsi="Franklin Gothic Book"/>
                <w:b/>
                <w:bCs/>
                <w:iCs/>
                <w:caps/>
                <w:lang w:eastAsia="nl-NL"/>
              </w:rPr>
            </w:pPr>
            <w:r w:rsidRPr="00CD17DE">
              <w:rPr>
                <w:rFonts w:ascii="Franklin Gothic Book" w:eastAsia="Times New Roman" w:hAnsi="Franklin Gothic Book"/>
                <w:b/>
                <w:bCs/>
                <w:iCs/>
                <w:caps/>
                <w:lang w:eastAsia="nl-NL"/>
              </w:rPr>
              <w:t>Participatie</w:t>
            </w:r>
          </w:p>
        </w:tc>
      </w:tr>
      <w:tr w:rsidR="00FC06B4" w:rsidRPr="00CD17DE" w14:paraId="3AD6AA2B"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5A24B566"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Inventarisatie mogelijk relevante initiatieven</w:t>
            </w:r>
          </w:p>
        </w:tc>
        <w:tc>
          <w:tcPr>
            <w:tcW w:w="498" w:type="pct"/>
            <w:noWrap/>
            <w:hideMark/>
          </w:tcPr>
          <w:p w14:paraId="4D4FE22B"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0CA47CD7"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1D560931"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08AB626A"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31EB262B"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524192A"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74E6160E"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39E900F6"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1C994228"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584B146D"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Besluit deelname initiatieven</w:t>
            </w:r>
          </w:p>
        </w:tc>
        <w:tc>
          <w:tcPr>
            <w:tcW w:w="498" w:type="pct"/>
            <w:noWrap/>
            <w:hideMark/>
          </w:tcPr>
          <w:p w14:paraId="535B8D83"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w:t>
            </w:r>
          </w:p>
        </w:tc>
        <w:tc>
          <w:tcPr>
            <w:tcW w:w="657" w:type="pct"/>
            <w:noWrap/>
            <w:hideMark/>
          </w:tcPr>
          <w:p w14:paraId="7A50B45A"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jaarlijks</w:t>
            </w:r>
          </w:p>
        </w:tc>
        <w:tc>
          <w:tcPr>
            <w:tcW w:w="250" w:type="pct"/>
            <w:noWrap/>
            <w:hideMark/>
          </w:tcPr>
          <w:p w14:paraId="0523D1C4"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4A33036D"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2217416B"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1357106"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A3DD423"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14" w:type="pct"/>
            <w:noWrap/>
            <w:hideMark/>
          </w:tcPr>
          <w:p w14:paraId="21001E5B"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68563D90"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tcPr>
          <w:p w14:paraId="3E8BBBBE" w14:textId="77777777" w:rsidR="00FC06B4" w:rsidRPr="00CD17DE" w:rsidRDefault="00FC06B4" w:rsidP="00B42518">
            <w:pPr>
              <w:rPr>
                <w:rFonts w:ascii="Franklin Gothic Book" w:eastAsia="Times New Roman" w:hAnsi="Franklin Gothic Book"/>
                <w:sz w:val="18"/>
                <w:szCs w:val="18"/>
                <w:lang w:eastAsia="nl-NL"/>
              </w:rPr>
            </w:pPr>
            <w:r w:rsidRPr="00CD17DE">
              <w:rPr>
                <w:rFonts w:ascii="Franklin Gothic Book" w:eastAsia="Times New Roman" w:hAnsi="Franklin Gothic Book"/>
                <w:sz w:val="18"/>
                <w:szCs w:val="18"/>
                <w:lang w:eastAsia="nl-NL"/>
              </w:rPr>
              <w:t>Verzamelen van bewijsmateriaal</w:t>
            </w:r>
          </w:p>
        </w:tc>
        <w:tc>
          <w:tcPr>
            <w:tcW w:w="498" w:type="pct"/>
            <w:noWrap/>
          </w:tcPr>
          <w:p w14:paraId="11AE3F3E" w14:textId="77777777" w:rsidR="00FC06B4" w:rsidRPr="00CD17DE" w:rsidRDefault="00FC06B4" w:rsidP="00B42518">
            <w:pPr>
              <w:jc w:val="center"/>
              <w:rPr>
                <w:rFonts w:ascii="Franklin Gothic Book" w:eastAsia="Times New Roman" w:hAnsi="Franklin Gothic Book"/>
                <w:sz w:val="18"/>
                <w:szCs w:val="18"/>
                <w:lang w:eastAsia="nl-NL"/>
              </w:rPr>
            </w:pPr>
            <w:r w:rsidRPr="00CD17DE">
              <w:rPr>
                <w:rFonts w:ascii="Franklin Gothic Book" w:eastAsia="Times New Roman" w:hAnsi="Franklin Gothic Book"/>
                <w:sz w:val="18"/>
                <w:szCs w:val="18"/>
                <w:lang w:eastAsia="nl-NL"/>
              </w:rPr>
              <w:t>V</w:t>
            </w:r>
          </w:p>
        </w:tc>
        <w:tc>
          <w:tcPr>
            <w:tcW w:w="657" w:type="pct"/>
            <w:noWrap/>
          </w:tcPr>
          <w:p w14:paraId="64BCF17B" w14:textId="77777777" w:rsidR="00FC06B4" w:rsidRPr="00CD17DE" w:rsidRDefault="00FC06B4" w:rsidP="00B42518">
            <w:pPr>
              <w:rPr>
                <w:rFonts w:ascii="Franklin Gothic Book" w:eastAsia="Times New Roman" w:hAnsi="Franklin Gothic Book"/>
                <w:sz w:val="18"/>
                <w:szCs w:val="18"/>
                <w:lang w:eastAsia="nl-NL"/>
              </w:rPr>
            </w:pPr>
            <w:r w:rsidRPr="00CD17DE">
              <w:rPr>
                <w:rFonts w:ascii="Franklin Gothic Book" w:eastAsia="Times New Roman" w:hAnsi="Franklin Gothic Book"/>
                <w:sz w:val="18"/>
                <w:szCs w:val="18"/>
                <w:lang w:eastAsia="nl-NL"/>
              </w:rPr>
              <w:t>jaarlijks</w:t>
            </w:r>
          </w:p>
        </w:tc>
        <w:tc>
          <w:tcPr>
            <w:tcW w:w="250" w:type="pct"/>
            <w:noWrap/>
          </w:tcPr>
          <w:p w14:paraId="3F88F238"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tcPr>
          <w:p w14:paraId="03C135D3"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tcPr>
          <w:p w14:paraId="263A8D36"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tcPr>
          <w:p w14:paraId="2F4814E1"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tcPr>
          <w:p w14:paraId="7B55C16B"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tcPr>
          <w:p w14:paraId="23EA233A"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34D727FB"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4F84A0D1"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Deelname aan sectorinitiatieven</w:t>
            </w:r>
          </w:p>
        </w:tc>
        <w:tc>
          <w:tcPr>
            <w:tcW w:w="498" w:type="pct"/>
            <w:noWrap/>
            <w:hideMark/>
          </w:tcPr>
          <w:p w14:paraId="2E1A5428"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v</w:t>
            </w:r>
          </w:p>
        </w:tc>
        <w:tc>
          <w:tcPr>
            <w:tcW w:w="657" w:type="pct"/>
            <w:noWrap/>
            <w:hideMark/>
          </w:tcPr>
          <w:p w14:paraId="431B6164"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continu</w:t>
            </w:r>
          </w:p>
        </w:tc>
        <w:tc>
          <w:tcPr>
            <w:tcW w:w="250" w:type="pct"/>
            <w:noWrap/>
            <w:hideMark/>
          </w:tcPr>
          <w:p w14:paraId="0C741186"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5BD0ED23"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79263F0A"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4B4D4EFB"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6FDBBFD5"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5C5B479D"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63FCDD6F"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5000" w:type="pct"/>
            <w:gridSpan w:val="9"/>
            <w:noWrap/>
            <w:hideMark/>
          </w:tcPr>
          <w:p w14:paraId="3D2588C6" w14:textId="77777777" w:rsidR="00FC06B4" w:rsidRPr="00CD17DE" w:rsidRDefault="00FC06B4" w:rsidP="00B42518">
            <w:pPr>
              <w:rPr>
                <w:rFonts w:ascii="Franklin Gothic Book" w:eastAsia="Times New Roman" w:hAnsi="Franklin Gothic Book"/>
                <w:i/>
                <w:caps/>
                <w:lang w:eastAsia="nl-NL"/>
              </w:rPr>
            </w:pPr>
            <w:r w:rsidRPr="00CD17DE">
              <w:rPr>
                <w:rFonts w:ascii="Franklin Gothic Book" w:eastAsia="Times New Roman" w:hAnsi="Franklin Gothic Book"/>
                <w:b/>
                <w:bCs/>
                <w:iCs/>
                <w:caps/>
                <w:lang w:eastAsia="nl-NL"/>
              </w:rPr>
              <w:t>Overig</w:t>
            </w:r>
            <w:r w:rsidRPr="00CD17DE">
              <w:rPr>
                <w:rFonts w:ascii="Franklin Gothic Book" w:eastAsia="Times New Roman" w:hAnsi="Franklin Gothic Book"/>
                <w:caps/>
                <w:lang w:eastAsia="nl-NL"/>
              </w:rPr>
              <w:t> </w:t>
            </w:r>
          </w:p>
        </w:tc>
      </w:tr>
      <w:tr w:rsidR="00FC06B4" w:rsidRPr="00CD17DE" w14:paraId="65018897"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76C7CC6E"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Eindredactie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-dossier</w:t>
            </w:r>
          </w:p>
        </w:tc>
        <w:tc>
          <w:tcPr>
            <w:tcW w:w="498" w:type="pct"/>
            <w:noWrap/>
            <w:hideMark/>
          </w:tcPr>
          <w:p w14:paraId="69FA8162"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v</w:t>
            </w:r>
          </w:p>
        </w:tc>
        <w:tc>
          <w:tcPr>
            <w:tcW w:w="657" w:type="pct"/>
            <w:noWrap/>
            <w:hideMark/>
          </w:tcPr>
          <w:p w14:paraId="4A427C52"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continu</w:t>
            </w:r>
          </w:p>
        </w:tc>
        <w:tc>
          <w:tcPr>
            <w:tcW w:w="250" w:type="pct"/>
            <w:noWrap/>
            <w:hideMark/>
          </w:tcPr>
          <w:p w14:paraId="73A828F5"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153830AC"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27AFFF17"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5D9EF92"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34C88231"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0B375697"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4DFA0ECF"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06E1E95E"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Voldoen aan eisen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-Prestatieladder</w:t>
            </w:r>
          </w:p>
        </w:tc>
        <w:tc>
          <w:tcPr>
            <w:tcW w:w="498" w:type="pct"/>
            <w:noWrap/>
            <w:hideMark/>
          </w:tcPr>
          <w:p w14:paraId="23C26CD4"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v</w:t>
            </w:r>
          </w:p>
        </w:tc>
        <w:tc>
          <w:tcPr>
            <w:tcW w:w="657" w:type="pct"/>
            <w:noWrap/>
            <w:hideMark/>
          </w:tcPr>
          <w:p w14:paraId="74D5C4E6"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continu</w:t>
            </w:r>
          </w:p>
        </w:tc>
        <w:tc>
          <w:tcPr>
            <w:tcW w:w="250" w:type="pct"/>
            <w:noWrap/>
            <w:hideMark/>
          </w:tcPr>
          <w:p w14:paraId="47EF9B1F"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4E1EDFEF"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1181AE57"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370A0344"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162C225F"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14" w:type="pct"/>
            <w:noWrap/>
            <w:hideMark/>
          </w:tcPr>
          <w:p w14:paraId="362F41BF"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3453BE60"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0D16ED8D"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Uitvoeren Interne Audit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-reductiesysteem</w:t>
            </w:r>
          </w:p>
        </w:tc>
        <w:tc>
          <w:tcPr>
            <w:tcW w:w="498" w:type="pct"/>
            <w:noWrap/>
            <w:hideMark/>
          </w:tcPr>
          <w:p w14:paraId="43A3DF3D"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t</w:t>
            </w:r>
          </w:p>
        </w:tc>
        <w:tc>
          <w:tcPr>
            <w:tcW w:w="657" w:type="pct"/>
            <w:noWrap/>
            <w:hideMark/>
          </w:tcPr>
          <w:p w14:paraId="00B7F6AA"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2C7E8085"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0C1540F8"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66A101F"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4DF942ED"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6E894F21"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24ADA305"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00E28240" w14:textId="77777777" w:rsidTr="00B42518">
        <w:trPr>
          <w:cnfStyle w:val="000000010000" w:firstRow="0" w:lastRow="0" w:firstColumn="0" w:lastColumn="0" w:oddVBand="0" w:evenVBand="0" w:oddHBand="0" w:evenHBand="1" w:firstRowFirstColumn="0" w:firstRowLastColumn="0" w:lastRowFirstColumn="0" w:lastRowLastColumn="0"/>
          <w:trHeight w:val="255"/>
        </w:trPr>
        <w:tc>
          <w:tcPr>
            <w:tcW w:w="2380" w:type="pct"/>
            <w:noWrap/>
            <w:hideMark/>
          </w:tcPr>
          <w:p w14:paraId="0BBB2E43"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Rapporteren aan management</w:t>
            </w:r>
          </w:p>
        </w:tc>
        <w:tc>
          <w:tcPr>
            <w:tcW w:w="498" w:type="pct"/>
            <w:noWrap/>
            <w:hideMark/>
          </w:tcPr>
          <w:p w14:paraId="26EA7B76"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w:t>
            </w:r>
          </w:p>
        </w:tc>
        <w:tc>
          <w:tcPr>
            <w:tcW w:w="657" w:type="pct"/>
            <w:noWrap/>
            <w:hideMark/>
          </w:tcPr>
          <w:p w14:paraId="0C8F1D69"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6967F9D1"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54E7BB5D"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590BC2F7"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334351F3"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38ABB769"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14" w:type="pct"/>
            <w:noWrap/>
            <w:hideMark/>
          </w:tcPr>
          <w:p w14:paraId="2EA812B5" w14:textId="77777777" w:rsidR="00FC06B4" w:rsidRPr="00CD17DE" w:rsidRDefault="00FC06B4" w:rsidP="00B42518">
            <w:pPr>
              <w:jc w:val="center"/>
              <w:rPr>
                <w:rFonts w:ascii="Franklin Gothic Book" w:eastAsia="Times New Roman" w:hAnsi="Franklin Gothic Book"/>
                <w:b/>
                <w:iCs/>
                <w:caps/>
                <w:sz w:val="18"/>
                <w:szCs w:val="18"/>
                <w:lang w:eastAsia="nl-NL"/>
              </w:rPr>
            </w:pPr>
          </w:p>
        </w:tc>
      </w:tr>
      <w:tr w:rsidR="00FC06B4" w:rsidRPr="00CD17DE" w14:paraId="4FDB44E5" w14:textId="77777777" w:rsidTr="00B42518">
        <w:trPr>
          <w:cnfStyle w:val="000000100000" w:firstRow="0" w:lastRow="0" w:firstColumn="0" w:lastColumn="0" w:oddVBand="0" w:evenVBand="0" w:oddHBand="1" w:evenHBand="0" w:firstRowFirstColumn="0" w:firstRowLastColumn="0" w:lastRowFirstColumn="0" w:lastRowLastColumn="0"/>
          <w:trHeight w:val="255"/>
        </w:trPr>
        <w:tc>
          <w:tcPr>
            <w:tcW w:w="2380" w:type="pct"/>
            <w:noWrap/>
            <w:hideMark/>
          </w:tcPr>
          <w:p w14:paraId="0CAB7239"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Besluitvorming over CO</w:t>
            </w:r>
            <w:r w:rsidRPr="00CD17DE">
              <w:rPr>
                <w:rFonts w:ascii="Cambria Math" w:eastAsia="Times New Roman" w:hAnsi="Cambria Math" w:cs="Cambria Math"/>
                <w:sz w:val="18"/>
                <w:szCs w:val="18"/>
                <w:lang w:eastAsia="nl-NL"/>
              </w:rPr>
              <w:t>₂</w:t>
            </w:r>
            <w:r w:rsidRPr="00CD17DE">
              <w:rPr>
                <w:rFonts w:ascii="Franklin Gothic Book" w:eastAsia="Times New Roman" w:hAnsi="Franklin Gothic Book"/>
                <w:sz w:val="18"/>
                <w:szCs w:val="18"/>
                <w:lang w:eastAsia="nl-NL"/>
              </w:rPr>
              <w:t>-reductiebeleid</w:t>
            </w:r>
          </w:p>
        </w:tc>
        <w:tc>
          <w:tcPr>
            <w:tcW w:w="498" w:type="pct"/>
            <w:noWrap/>
            <w:hideMark/>
          </w:tcPr>
          <w:p w14:paraId="2849A530" w14:textId="77777777" w:rsidR="00FC06B4" w:rsidRPr="00CD17DE" w:rsidRDefault="00FC06B4" w:rsidP="00B42518">
            <w:pPr>
              <w:jc w:val="cente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v</w:t>
            </w:r>
          </w:p>
        </w:tc>
        <w:tc>
          <w:tcPr>
            <w:tcW w:w="657" w:type="pct"/>
            <w:noWrap/>
            <w:hideMark/>
          </w:tcPr>
          <w:p w14:paraId="2C52F56C" w14:textId="77777777" w:rsidR="00FC06B4" w:rsidRPr="00CD17DE" w:rsidRDefault="00FC06B4" w:rsidP="00B42518">
            <w:pPr>
              <w:rPr>
                <w:rFonts w:ascii="Franklin Gothic Book" w:eastAsia="Times New Roman" w:hAnsi="Franklin Gothic Book"/>
                <w:i/>
                <w:sz w:val="18"/>
                <w:szCs w:val="18"/>
                <w:lang w:eastAsia="nl-NL"/>
              </w:rPr>
            </w:pPr>
            <w:r w:rsidRPr="00CD17DE">
              <w:rPr>
                <w:rFonts w:ascii="Franklin Gothic Book" w:eastAsia="Times New Roman" w:hAnsi="Franklin Gothic Book"/>
                <w:sz w:val="18"/>
                <w:szCs w:val="18"/>
                <w:lang w:eastAsia="nl-NL"/>
              </w:rPr>
              <w:t>halfjaarlijks</w:t>
            </w:r>
          </w:p>
        </w:tc>
        <w:tc>
          <w:tcPr>
            <w:tcW w:w="250" w:type="pct"/>
            <w:noWrap/>
            <w:hideMark/>
          </w:tcPr>
          <w:p w14:paraId="059DFD4D"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190B32A0"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50" w:type="pct"/>
            <w:noWrap/>
            <w:hideMark/>
          </w:tcPr>
          <w:p w14:paraId="5DA1F66F"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2977DB67" w14:textId="77777777" w:rsidR="00FC06B4" w:rsidRPr="00CD17DE" w:rsidRDefault="00FC06B4" w:rsidP="00B42518">
            <w:pPr>
              <w:jc w:val="center"/>
              <w:rPr>
                <w:rFonts w:ascii="Franklin Gothic Book" w:eastAsia="Times New Roman" w:hAnsi="Franklin Gothic Book"/>
                <w:b/>
                <w:iCs/>
                <w:caps/>
                <w:sz w:val="18"/>
                <w:szCs w:val="18"/>
                <w:lang w:eastAsia="nl-NL"/>
              </w:rPr>
            </w:pPr>
          </w:p>
        </w:tc>
        <w:tc>
          <w:tcPr>
            <w:tcW w:w="250" w:type="pct"/>
            <w:noWrap/>
            <w:hideMark/>
          </w:tcPr>
          <w:p w14:paraId="7628BCC1" w14:textId="77777777" w:rsidR="00FC06B4" w:rsidRPr="00CD17DE" w:rsidRDefault="00FC06B4" w:rsidP="00B42518">
            <w:pPr>
              <w:jc w:val="center"/>
              <w:rPr>
                <w:rFonts w:ascii="Franklin Gothic Book" w:eastAsia="Times New Roman" w:hAnsi="Franklin Gothic Book"/>
                <w:b/>
                <w:iCs/>
                <w:caps/>
                <w:sz w:val="18"/>
                <w:szCs w:val="18"/>
                <w:lang w:eastAsia="nl-NL"/>
              </w:rPr>
            </w:pPr>
            <w:r w:rsidRPr="00CD17DE">
              <w:rPr>
                <w:rFonts w:ascii="Franklin Gothic Book" w:eastAsia="Times New Roman" w:hAnsi="Franklin Gothic Book"/>
                <w:b/>
                <w:iCs/>
                <w:caps/>
                <w:sz w:val="18"/>
                <w:szCs w:val="18"/>
                <w:lang w:eastAsia="nl-NL"/>
              </w:rPr>
              <w:t>x</w:t>
            </w:r>
          </w:p>
        </w:tc>
        <w:tc>
          <w:tcPr>
            <w:tcW w:w="214" w:type="pct"/>
            <w:noWrap/>
            <w:hideMark/>
          </w:tcPr>
          <w:p w14:paraId="13DE3D1D" w14:textId="77777777" w:rsidR="00FC06B4" w:rsidRPr="00CD17DE" w:rsidRDefault="00FC06B4" w:rsidP="00B42518">
            <w:pPr>
              <w:keepNext/>
              <w:jc w:val="center"/>
              <w:rPr>
                <w:rFonts w:ascii="Franklin Gothic Book" w:eastAsia="Times New Roman" w:hAnsi="Franklin Gothic Book"/>
                <w:b/>
                <w:iCs/>
                <w:caps/>
                <w:sz w:val="18"/>
                <w:szCs w:val="18"/>
                <w:lang w:eastAsia="nl-NL"/>
              </w:rPr>
            </w:pPr>
          </w:p>
        </w:tc>
      </w:tr>
    </w:tbl>
    <w:p w14:paraId="29EEEA59" w14:textId="77777777" w:rsidR="00FC06B4" w:rsidRPr="00CD17DE" w:rsidRDefault="00FC06B4" w:rsidP="00FC06B4">
      <w:pPr>
        <w:pStyle w:val="Geenafstand"/>
        <w:rPr>
          <w:rFonts w:ascii="Franklin Gothic Book" w:hAnsi="Franklin Gothic Book"/>
        </w:rPr>
      </w:pPr>
    </w:p>
    <w:p w14:paraId="4DA1140D" w14:textId="77777777" w:rsidR="00FC06B4" w:rsidRPr="00CD17DE" w:rsidRDefault="00FC06B4" w:rsidP="00FC06B4">
      <w:pPr>
        <w:rPr>
          <w:rFonts w:ascii="Franklin Gothic Book" w:eastAsiaTheme="majorEastAsia" w:hAnsi="Franklin Gothic Book" w:cstheme="majorBidi"/>
          <w:color w:val="7DAA93"/>
          <w:sz w:val="26"/>
          <w:szCs w:val="26"/>
        </w:rPr>
      </w:pPr>
      <w:r w:rsidRPr="00CD17DE">
        <w:rPr>
          <w:rFonts w:ascii="Franklin Gothic Book" w:hAnsi="Franklin Gothic Book"/>
        </w:rPr>
        <w:br w:type="page"/>
      </w:r>
    </w:p>
    <w:p w14:paraId="378B07A5" w14:textId="77777777" w:rsidR="00FC06B4" w:rsidRPr="00CD17DE" w:rsidRDefault="00FC06B4" w:rsidP="001C62A4">
      <w:pPr>
        <w:pStyle w:val="Kop2"/>
        <w:numPr>
          <w:ilvl w:val="1"/>
          <w:numId w:val="23"/>
        </w:numPr>
        <w:rPr>
          <w:rFonts w:ascii="Franklin Gothic Book" w:hAnsi="Franklin Gothic Book"/>
        </w:rPr>
      </w:pPr>
      <w:bookmarkStart w:id="74" w:name="_Toc158993453"/>
      <w:bookmarkStart w:id="75" w:name="_Toc192513830"/>
      <w:bookmarkStart w:id="76" w:name="_Toc194047553"/>
      <w:r w:rsidRPr="00CD17DE">
        <w:rPr>
          <w:rFonts w:ascii="Franklin Gothic Book" w:hAnsi="Franklin Gothic Book"/>
        </w:rPr>
        <w:t>Stuurcyclus</w:t>
      </w:r>
      <w:bookmarkEnd w:id="74"/>
      <w:bookmarkEnd w:id="75"/>
      <w:bookmarkEnd w:id="76"/>
    </w:p>
    <w:p w14:paraId="6BB1255F" w14:textId="77777777" w:rsidR="00FC06B4" w:rsidRPr="00D97AA3" w:rsidRDefault="00FC06B4" w:rsidP="00FC06B4">
      <w:pPr>
        <w:pStyle w:val="Geenafstand"/>
        <w:rPr>
          <w:rFonts w:ascii="Franklin Gothic Book" w:hAnsi="Franklin Gothic Book"/>
          <w:sz w:val="22"/>
        </w:rPr>
      </w:pPr>
      <w:r w:rsidRPr="00D97AA3">
        <w:rPr>
          <w:rFonts w:ascii="Franklin Gothic Book" w:hAnsi="Franklin Gothic Book"/>
          <w:sz w:val="22"/>
        </w:rPr>
        <w:t>Het CO2-beleid kent een cyclus van een half jaar, waarin de volgende zaken geïnventariseerd worden:</w:t>
      </w:r>
    </w:p>
    <w:p w14:paraId="05F3A4F4" w14:textId="77777777" w:rsidR="00FC06B4" w:rsidRPr="00D97AA3" w:rsidRDefault="00FC06B4" w:rsidP="001C62A4">
      <w:pPr>
        <w:pStyle w:val="Geenafstand"/>
        <w:numPr>
          <w:ilvl w:val="0"/>
          <w:numId w:val="17"/>
        </w:numPr>
        <w:rPr>
          <w:rFonts w:ascii="Franklin Gothic Book" w:hAnsi="Franklin Gothic Book"/>
          <w:sz w:val="22"/>
        </w:rPr>
      </w:pPr>
      <w:r w:rsidRPr="00D97AA3">
        <w:rPr>
          <w:rFonts w:ascii="Franklin Gothic Book" w:hAnsi="Franklin Gothic Book"/>
          <w:sz w:val="22"/>
        </w:rPr>
        <w:t>De gegevens voor de CO2-footprint verzameld worden;</w:t>
      </w:r>
    </w:p>
    <w:p w14:paraId="6F0BC66E" w14:textId="77777777" w:rsidR="00FC06B4" w:rsidRPr="00D97AA3" w:rsidRDefault="00FC06B4" w:rsidP="001C62A4">
      <w:pPr>
        <w:pStyle w:val="Geenafstand"/>
        <w:numPr>
          <w:ilvl w:val="0"/>
          <w:numId w:val="17"/>
        </w:numPr>
        <w:rPr>
          <w:rFonts w:ascii="Franklin Gothic Book" w:hAnsi="Franklin Gothic Book"/>
          <w:sz w:val="22"/>
        </w:rPr>
      </w:pPr>
      <w:r w:rsidRPr="00D97AA3">
        <w:rPr>
          <w:rFonts w:ascii="Franklin Gothic Book" w:hAnsi="Franklin Gothic Book"/>
          <w:sz w:val="22"/>
        </w:rPr>
        <w:t>Beoordeeld wordt of de emissiefactoren nog actueel zijn;</w:t>
      </w:r>
    </w:p>
    <w:p w14:paraId="31C86718" w14:textId="77777777" w:rsidR="00FC06B4" w:rsidRPr="00D97AA3" w:rsidRDefault="00FC06B4" w:rsidP="001C62A4">
      <w:pPr>
        <w:pStyle w:val="Geenafstand"/>
        <w:numPr>
          <w:ilvl w:val="0"/>
          <w:numId w:val="17"/>
        </w:numPr>
        <w:rPr>
          <w:rFonts w:ascii="Franklin Gothic Book" w:hAnsi="Franklin Gothic Book"/>
          <w:sz w:val="22"/>
        </w:rPr>
      </w:pPr>
      <w:r w:rsidRPr="00D97AA3">
        <w:rPr>
          <w:rFonts w:ascii="Franklin Gothic Book" w:hAnsi="Franklin Gothic Book"/>
          <w:sz w:val="22"/>
        </w:rPr>
        <w:t>Er significante veranderingen in de organisatie zijn welke een impact op de footprint kunnen hebben;</w:t>
      </w:r>
    </w:p>
    <w:p w14:paraId="7027C461" w14:textId="77777777" w:rsidR="00FC06B4" w:rsidRPr="00D97AA3" w:rsidRDefault="00FC06B4" w:rsidP="001C62A4">
      <w:pPr>
        <w:pStyle w:val="Geenafstand"/>
        <w:numPr>
          <w:ilvl w:val="0"/>
          <w:numId w:val="17"/>
        </w:numPr>
        <w:rPr>
          <w:rFonts w:ascii="Franklin Gothic Book" w:hAnsi="Franklin Gothic Book"/>
          <w:sz w:val="22"/>
        </w:rPr>
      </w:pPr>
      <w:r w:rsidRPr="00D97AA3">
        <w:rPr>
          <w:rFonts w:ascii="Franklin Gothic Book" w:hAnsi="Franklin Gothic Book"/>
          <w:sz w:val="22"/>
        </w:rPr>
        <w:t>Beoordeeld wordt of herberekening van emissies van voorgaande jaren vanwege deze veranderingen nodig is;</w:t>
      </w:r>
    </w:p>
    <w:p w14:paraId="40A5B413" w14:textId="77777777" w:rsidR="00FC06B4" w:rsidRPr="00D97AA3" w:rsidRDefault="00FC06B4" w:rsidP="001C62A4">
      <w:pPr>
        <w:pStyle w:val="Geenafstand"/>
        <w:numPr>
          <w:ilvl w:val="0"/>
          <w:numId w:val="17"/>
        </w:numPr>
        <w:rPr>
          <w:rFonts w:ascii="Franklin Gothic Book" w:hAnsi="Franklin Gothic Book"/>
          <w:sz w:val="22"/>
        </w:rPr>
      </w:pPr>
      <w:r w:rsidRPr="00D97AA3">
        <w:rPr>
          <w:rFonts w:ascii="Franklin Gothic Book" w:hAnsi="Franklin Gothic Book"/>
          <w:sz w:val="22"/>
        </w:rPr>
        <w:t>De voortgang van de CO2-reductie en behalen van de doelstelling bepaald wordt.</w:t>
      </w:r>
    </w:p>
    <w:p w14:paraId="2FFA1A0A" w14:textId="77777777" w:rsidR="00FC06B4" w:rsidRPr="00D97AA3" w:rsidRDefault="00FC06B4" w:rsidP="00FC06B4">
      <w:pPr>
        <w:pStyle w:val="Geenafstand"/>
        <w:rPr>
          <w:rFonts w:ascii="Franklin Gothic Book" w:hAnsi="Franklin Gothic Book"/>
          <w:sz w:val="22"/>
        </w:rPr>
      </w:pPr>
    </w:p>
    <w:p w14:paraId="28C5C302" w14:textId="77777777" w:rsidR="00FC06B4" w:rsidRPr="00D97AA3" w:rsidRDefault="00FC06B4" w:rsidP="00FC06B4">
      <w:pPr>
        <w:pStyle w:val="Geenafstand"/>
        <w:rPr>
          <w:rFonts w:ascii="Franklin Gothic Book" w:hAnsi="Franklin Gothic Book"/>
          <w:sz w:val="22"/>
        </w:rPr>
      </w:pPr>
      <w:r w:rsidRPr="00D97AA3">
        <w:rPr>
          <w:rFonts w:ascii="Franklin Gothic Book" w:hAnsi="Franklin Gothic Book"/>
          <w:sz w:val="22"/>
        </w:rPr>
        <w:t>Vervolgens wordt beoordeeld of sturing op de doelstelling en maatregelen nodig is, in de vorm van het aanscherpen van de doelstelling wanneer deze (te) eenvoudig behaald wordt, of in de vorm van het nemen van extra maatregelen wanneer bepaalde maatregelen niet mogelijk bleken te zijn en de doelstelling niet gehaald dreigt te worden. Hierover wordt vervolgens intern en extern gecommuniceerd. Daarnaast wordt de nuttige toepassing van het sector- of keteninitiatief in de afgelopen periode geëvalueerd. Hieronder is een zogenoemde PDCA-cyclus weergegeven, waarin de verschillende fasen van het CO2-reductiebeleid zijn weergegeven.</w:t>
      </w:r>
    </w:p>
    <w:p w14:paraId="45D6E13E" w14:textId="77777777" w:rsidR="00FC06B4" w:rsidRPr="00CD17DE" w:rsidRDefault="00FC06B4" w:rsidP="00FC06B4">
      <w:pPr>
        <w:pStyle w:val="Geenafstand"/>
        <w:rPr>
          <w:rFonts w:ascii="Franklin Gothic Book" w:hAnsi="Franklin Gothic Book"/>
        </w:rPr>
      </w:pPr>
    </w:p>
    <w:p w14:paraId="5F8BE63B" w14:textId="77777777" w:rsidR="00FC06B4" w:rsidRPr="00CD17DE" w:rsidRDefault="00FC06B4" w:rsidP="00FC06B4">
      <w:pPr>
        <w:jc w:val="center"/>
        <w:rPr>
          <w:rFonts w:ascii="Franklin Gothic Book" w:hAnsi="Franklin Gothic Book"/>
        </w:rPr>
      </w:pPr>
      <w:r w:rsidRPr="00CD17DE">
        <w:rPr>
          <w:rFonts w:ascii="Franklin Gothic Book" w:hAnsi="Franklin Gothic Book"/>
          <w:noProof/>
        </w:rPr>
        <w:drawing>
          <wp:inline distT="0" distB="0" distL="0" distR="0" wp14:anchorId="50422C2A" wp14:editId="04A97079">
            <wp:extent cx="3771900" cy="3896633"/>
            <wp:effectExtent l="0" t="0" r="0" b="8890"/>
            <wp:docPr id="1546383200" name="Afbeelding 1" descr="Afbeelding met tekst, cirkel,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3200" name="Afbeelding 1" descr="Afbeelding met tekst, cirkel, Lettertype, grafische vormgeving&#10;&#10;Door AI gegenereerde inhoud is mogelijk onjuist."/>
                    <pic:cNvPicPr>
                      <a:picLocks noChangeAspect="1" noChangeArrowheads="1"/>
                    </pic:cNvPicPr>
                  </pic:nvPicPr>
                  <pic:blipFill>
                    <a:blip r:embed="rId2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78995" cy="3903963"/>
                    </a:xfrm>
                    <a:prstGeom prst="rect">
                      <a:avLst/>
                    </a:prstGeom>
                    <a:noFill/>
                    <a:ln>
                      <a:noFill/>
                    </a:ln>
                  </pic:spPr>
                </pic:pic>
              </a:graphicData>
            </a:graphic>
          </wp:inline>
        </w:drawing>
      </w:r>
    </w:p>
    <w:p w14:paraId="150C560E" w14:textId="77777777" w:rsidR="00FC06B4" w:rsidRPr="00CD17DE" w:rsidRDefault="00FC06B4" w:rsidP="00FC06B4">
      <w:pPr>
        <w:rPr>
          <w:rFonts w:ascii="Franklin Gothic Book" w:hAnsi="Franklin Gothic Book"/>
        </w:rPr>
      </w:pPr>
      <w:r w:rsidRPr="00CD17DE">
        <w:rPr>
          <w:rFonts w:ascii="Franklin Gothic Book" w:hAnsi="Franklin Gothic Book"/>
        </w:rPr>
        <w:br w:type="page"/>
      </w:r>
    </w:p>
    <w:p w14:paraId="154E0ACA" w14:textId="77777777" w:rsidR="00FC06B4" w:rsidRPr="00CD17DE" w:rsidRDefault="00FC06B4" w:rsidP="001C62A4">
      <w:pPr>
        <w:pStyle w:val="Kop2"/>
        <w:numPr>
          <w:ilvl w:val="1"/>
          <w:numId w:val="23"/>
        </w:numPr>
        <w:rPr>
          <w:rFonts w:ascii="Franklin Gothic Book" w:hAnsi="Franklin Gothic Book"/>
        </w:rPr>
      </w:pPr>
      <w:bookmarkStart w:id="77" w:name="_Toc45545932"/>
      <w:bookmarkStart w:id="78" w:name="_Toc71140296"/>
      <w:bookmarkStart w:id="79" w:name="_Toc158993454"/>
      <w:bookmarkStart w:id="80" w:name="_Toc192513831"/>
      <w:bookmarkStart w:id="81" w:name="_Toc194047554"/>
      <w:r w:rsidRPr="00CD17DE">
        <w:rPr>
          <w:rFonts w:ascii="Franklin Gothic Book" w:hAnsi="Franklin Gothic Book"/>
        </w:rPr>
        <w:t>Energiemanagement actieplan</w:t>
      </w:r>
      <w:bookmarkEnd w:id="77"/>
      <w:bookmarkEnd w:id="78"/>
      <w:bookmarkEnd w:id="79"/>
      <w:bookmarkEnd w:id="80"/>
      <w:bookmarkEnd w:id="81"/>
    </w:p>
    <w:p w14:paraId="6E00A798" w14:textId="77777777" w:rsidR="00FC06B4" w:rsidRPr="00D97AA3" w:rsidRDefault="00FC06B4" w:rsidP="00FC06B4">
      <w:pPr>
        <w:pStyle w:val="Geenafstand"/>
        <w:rPr>
          <w:rFonts w:ascii="Franklin Gothic Book" w:hAnsi="Franklin Gothic Book"/>
          <w:sz w:val="22"/>
        </w:rPr>
      </w:pPr>
      <w:r w:rsidRPr="00D97AA3">
        <w:rPr>
          <w:rFonts w:ascii="Franklin Gothic Book" w:hAnsi="Franklin Gothic Book"/>
          <w:sz w:val="22"/>
        </w:rPr>
        <w:t>In onderstaande tabel wordt weergegeven op welke wijze, wanneer en door wie de gegevens voor de CO2-footprint geïnventariseerd worden.</w:t>
      </w:r>
    </w:p>
    <w:p w14:paraId="2A2A659C" w14:textId="77777777" w:rsidR="00FC06B4" w:rsidRPr="00D97AA3" w:rsidRDefault="00FC06B4" w:rsidP="00FC06B4">
      <w:pPr>
        <w:pStyle w:val="Geenafstand"/>
        <w:rPr>
          <w:rFonts w:ascii="Franklin Gothic Book" w:hAnsi="Franklin Gothic Book"/>
          <w:sz w:val="22"/>
        </w:rPr>
      </w:pPr>
    </w:p>
    <w:p w14:paraId="3788E106" w14:textId="77777777" w:rsidR="00FC06B4" w:rsidRPr="00D97AA3" w:rsidRDefault="00FC06B4" w:rsidP="00FC06B4">
      <w:pPr>
        <w:pStyle w:val="Geenafstand"/>
        <w:rPr>
          <w:rFonts w:ascii="Franklin Gothic Book" w:hAnsi="Franklin Gothic Book"/>
          <w:b/>
          <w:bCs/>
          <w:i/>
          <w:iCs/>
          <w:color w:val="F1A983" w:themeColor="accent2" w:themeTint="99"/>
          <w:sz w:val="22"/>
        </w:rPr>
      </w:pPr>
      <w:r w:rsidRPr="00D97AA3">
        <w:rPr>
          <w:rFonts w:ascii="Franklin Gothic Book" w:hAnsi="Franklin Gothic Book"/>
          <w:i/>
          <w:iCs/>
          <w:sz w:val="22"/>
        </w:rPr>
        <w:t>Tabel 6: Verdeling verantwoordelijkheden gegevensverzameling</w:t>
      </w:r>
    </w:p>
    <w:tbl>
      <w:tblPr>
        <w:tblStyle w:val="KAMLabel01"/>
        <w:tblW w:w="5109" w:type="pct"/>
        <w:tblLayout w:type="fixed"/>
        <w:tblLook w:val="04A0" w:firstRow="1" w:lastRow="0" w:firstColumn="1" w:lastColumn="0" w:noHBand="0" w:noVBand="1"/>
      </w:tblPr>
      <w:tblGrid>
        <w:gridCol w:w="1303"/>
        <w:gridCol w:w="1205"/>
        <w:gridCol w:w="1481"/>
        <w:gridCol w:w="1873"/>
        <w:gridCol w:w="1208"/>
        <w:gridCol w:w="1609"/>
      </w:tblGrid>
      <w:tr w:rsidR="00FC06B4" w:rsidRPr="00D97AA3" w14:paraId="1988905D" w14:textId="77777777" w:rsidTr="00D24444">
        <w:trPr>
          <w:cnfStyle w:val="100000000000" w:firstRow="1" w:lastRow="0" w:firstColumn="0" w:lastColumn="0" w:oddVBand="0" w:evenVBand="0" w:oddHBand="0" w:evenHBand="0" w:firstRowFirstColumn="0" w:firstRowLastColumn="0" w:lastRowFirstColumn="0" w:lastRowLastColumn="0"/>
          <w:trHeight w:val="794"/>
        </w:trPr>
        <w:tc>
          <w:tcPr>
            <w:tcW w:w="751" w:type="pct"/>
          </w:tcPr>
          <w:p w14:paraId="192D645F" w14:textId="77777777" w:rsidR="00FC06B4" w:rsidRPr="00D97AA3" w:rsidRDefault="00FC06B4" w:rsidP="00B42518">
            <w:pPr>
              <w:jc w:val="center"/>
              <w:rPr>
                <w:rFonts w:ascii="Franklin Gothic Book" w:hAnsi="Franklin Gothic Book"/>
                <w:b w:val="0"/>
                <w:caps/>
              </w:rPr>
            </w:pPr>
            <w:bookmarkStart w:id="82" w:name="_Hlk18573456"/>
          </w:p>
          <w:p w14:paraId="7D704508" w14:textId="77777777" w:rsidR="00FC06B4" w:rsidRPr="00D97AA3" w:rsidRDefault="00FC06B4" w:rsidP="00B42518">
            <w:pPr>
              <w:jc w:val="center"/>
              <w:rPr>
                <w:rFonts w:ascii="Franklin Gothic Book" w:hAnsi="Franklin Gothic Book"/>
                <w:b w:val="0"/>
                <w:caps/>
              </w:rPr>
            </w:pPr>
            <w:r w:rsidRPr="00D97AA3">
              <w:rPr>
                <w:rFonts w:ascii="Franklin Gothic Book" w:hAnsi="Franklin Gothic Book"/>
                <w:caps/>
              </w:rPr>
              <w:t>Emissie</w:t>
            </w:r>
          </w:p>
          <w:p w14:paraId="571550C5" w14:textId="77777777" w:rsidR="00FC06B4" w:rsidRPr="00D97AA3" w:rsidRDefault="00FC06B4" w:rsidP="00B42518">
            <w:pPr>
              <w:jc w:val="center"/>
              <w:rPr>
                <w:rFonts w:ascii="Franklin Gothic Book" w:hAnsi="Franklin Gothic Book"/>
                <w:b w:val="0"/>
                <w:caps/>
              </w:rPr>
            </w:pPr>
          </w:p>
        </w:tc>
        <w:tc>
          <w:tcPr>
            <w:tcW w:w="694" w:type="pct"/>
          </w:tcPr>
          <w:p w14:paraId="67C881FC" w14:textId="77777777" w:rsidR="00FC06B4" w:rsidRPr="00D97AA3" w:rsidRDefault="00FC06B4" w:rsidP="00B42518">
            <w:pPr>
              <w:jc w:val="center"/>
              <w:rPr>
                <w:rFonts w:ascii="Franklin Gothic Book" w:hAnsi="Franklin Gothic Book"/>
                <w:b w:val="0"/>
                <w:caps/>
              </w:rPr>
            </w:pPr>
          </w:p>
          <w:p w14:paraId="122F9A62" w14:textId="77777777" w:rsidR="00FC06B4" w:rsidRPr="00D97AA3" w:rsidRDefault="00FC06B4" w:rsidP="00B42518">
            <w:pPr>
              <w:jc w:val="center"/>
              <w:rPr>
                <w:rFonts w:ascii="Franklin Gothic Book" w:hAnsi="Franklin Gothic Book"/>
                <w:b w:val="0"/>
                <w:caps/>
              </w:rPr>
            </w:pPr>
            <w:r w:rsidRPr="00D97AA3">
              <w:rPr>
                <w:rFonts w:ascii="Franklin Gothic Book" w:hAnsi="Franklin Gothic Book"/>
                <w:caps/>
              </w:rPr>
              <w:t>Eenheid</w:t>
            </w:r>
          </w:p>
          <w:p w14:paraId="4742626A" w14:textId="77777777" w:rsidR="00FC06B4" w:rsidRPr="00D97AA3" w:rsidRDefault="00FC06B4" w:rsidP="00B42518">
            <w:pPr>
              <w:jc w:val="center"/>
              <w:rPr>
                <w:rFonts w:ascii="Franklin Gothic Book" w:hAnsi="Franklin Gothic Book"/>
                <w:b w:val="0"/>
                <w:caps/>
              </w:rPr>
            </w:pPr>
          </w:p>
        </w:tc>
        <w:tc>
          <w:tcPr>
            <w:tcW w:w="853" w:type="pct"/>
          </w:tcPr>
          <w:p w14:paraId="58C65AEB" w14:textId="77777777" w:rsidR="00FC06B4" w:rsidRPr="00D97AA3" w:rsidRDefault="00FC06B4" w:rsidP="00B42518">
            <w:pPr>
              <w:jc w:val="center"/>
              <w:rPr>
                <w:rFonts w:ascii="Franklin Gothic Book" w:hAnsi="Franklin Gothic Book"/>
                <w:b w:val="0"/>
                <w:caps/>
              </w:rPr>
            </w:pPr>
          </w:p>
          <w:p w14:paraId="4C9ABE1D" w14:textId="77777777" w:rsidR="00FC06B4" w:rsidRPr="00D97AA3" w:rsidRDefault="00FC06B4" w:rsidP="00B42518">
            <w:pPr>
              <w:jc w:val="center"/>
              <w:rPr>
                <w:rFonts w:ascii="Franklin Gothic Book" w:hAnsi="Franklin Gothic Book"/>
                <w:b w:val="0"/>
                <w:caps/>
              </w:rPr>
            </w:pPr>
            <w:r w:rsidRPr="00D97AA3">
              <w:rPr>
                <w:rFonts w:ascii="Franklin Gothic Book" w:hAnsi="Franklin Gothic Book"/>
                <w:caps/>
              </w:rPr>
              <w:t>Bron</w:t>
            </w:r>
          </w:p>
          <w:p w14:paraId="677C4915" w14:textId="77777777" w:rsidR="00FC06B4" w:rsidRPr="00D97AA3" w:rsidRDefault="00FC06B4" w:rsidP="00B42518">
            <w:pPr>
              <w:jc w:val="center"/>
              <w:rPr>
                <w:rFonts w:ascii="Franklin Gothic Book" w:hAnsi="Franklin Gothic Book"/>
                <w:b w:val="0"/>
                <w:caps/>
              </w:rPr>
            </w:pPr>
          </w:p>
        </w:tc>
        <w:tc>
          <w:tcPr>
            <w:tcW w:w="1079" w:type="pct"/>
          </w:tcPr>
          <w:p w14:paraId="260C8FB6" w14:textId="77777777" w:rsidR="00FC06B4" w:rsidRPr="00D97AA3" w:rsidRDefault="00FC06B4" w:rsidP="00B42518">
            <w:pPr>
              <w:jc w:val="center"/>
              <w:rPr>
                <w:rFonts w:ascii="Franklin Gothic Book" w:hAnsi="Franklin Gothic Book"/>
                <w:b w:val="0"/>
                <w:caps/>
              </w:rPr>
            </w:pPr>
            <w:r w:rsidRPr="00D97AA3">
              <w:rPr>
                <w:rFonts w:ascii="Franklin Gothic Book" w:hAnsi="Franklin Gothic Book"/>
                <w:caps/>
              </w:rPr>
              <w:t>afdeling</w:t>
            </w:r>
          </w:p>
        </w:tc>
        <w:tc>
          <w:tcPr>
            <w:tcW w:w="696" w:type="pct"/>
          </w:tcPr>
          <w:p w14:paraId="4AF1EDDE" w14:textId="77777777" w:rsidR="00FC06B4" w:rsidRPr="00D97AA3" w:rsidRDefault="00FC06B4" w:rsidP="00B42518">
            <w:pPr>
              <w:jc w:val="center"/>
              <w:rPr>
                <w:rFonts w:ascii="Franklin Gothic Book" w:hAnsi="Franklin Gothic Book"/>
                <w:b w:val="0"/>
                <w:caps/>
              </w:rPr>
            </w:pPr>
            <w:r w:rsidRPr="00D97AA3">
              <w:rPr>
                <w:rFonts w:ascii="Franklin Gothic Book" w:hAnsi="Franklin Gothic Book"/>
                <w:caps/>
              </w:rPr>
              <w:t>frequentie</w:t>
            </w:r>
          </w:p>
        </w:tc>
        <w:tc>
          <w:tcPr>
            <w:tcW w:w="927" w:type="pct"/>
          </w:tcPr>
          <w:p w14:paraId="3E3F32B1" w14:textId="77777777" w:rsidR="00FC06B4" w:rsidRPr="00D97AA3" w:rsidRDefault="00FC06B4" w:rsidP="00B42518">
            <w:pPr>
              <w:jc w:val="center"/>
              <w:rPr>
                <w:rFonts w:ascii="Franklin Gothic Book" w:hAnsi="Franklin Gothic Book"/>
                <w:b w:val="0"/>
                <w:caps/>
              </w:rPr>
            </w:pPr>
            <w:r w:rsidRPr="00D97AA3">
              <w:rPr>
                <w:rFonts w:ascii="Franklin Gothic Book" w:hAnsi="Franklin Gothic Book"/>
                <w:caps/>
              </w:rPr>
              <w:t>Bij wie aan te leveren</w:t>
            </w:r>
          </w:p>
        </w:tc>
      </w:tr>
      <w:tr w:rsidR="00FC06B4" w:rsidRPr="00D97AA3" w14:paraId="40D9AEFA" w14:textId="77777777" w:rsidTr="00D24444">
        <w:trPr>
          <w:cnfStyle w:val="000000100000" w:firstRow="0" w:lastRow="0" w:firstColumn="0" w:lastColumn="0" w:oddVBand="0" w:evenVBand="0" w:oddHBand="1" w:evenHBand="0" w:firstRowFirstColumn="0" w:firstRowLastColumn="0" w:lastRowFirstColumn="0" w:lastRowLastColumn="0"/>
          <w:trHeight w:val="873"/>
        </w:trPr>
        <w:tc>
          <w:tcPr>
            <w:tcW w:w="751" w:type="pct"/>
          </w:tcPr>
          <w:p w14:paraId="2716EE05"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Gas</w:t>
            </w:r>
            <w:r w:rsidRPr="00D97AA3">
              <w:rPr>
                <w:rFonts w:ascii="Franklin Gothic Book" w:hAnsi="Franklin Gothic Book"/>
                <w:b/>
                <w:bCs/>
                <w:color w:val="000000" w:themeColor="text1"/>
              </w:rPr>
              <w:br/>
              <w:t>- Vastgoed</w:t>
            </w:r>
          </w:p>
        </w:tc>
        <w:tc>
          <w:tcPr>
            <w:tcW w:w="694" w:type="pct"/>
          </w:tcPr>
          <w:p w14:paraId="35B5EC11"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m</w:t>
            </w:r>
            <w:r w:rsidRPr="00D97AA3">
              <w:rPr>
                <w:rFonts w:ascii="Franklin Gothic Book" w:hAnsi="Franklin Gothic Book"/>
                <w:color w:val="000000" w:themeColor="text1"/>
                <w:vertAlign w:val="superscript"/>
              </w:rPr>
              <w:t>3</w:t>
            </w:r>
          </w:p>
        </w:tc>
        <w:tc>
          <w:tcPr>
            <w:tcW w:w="853" w:type="pct"/>
          </w:tcPr>
          <w:p w14:paraId="1F2E0F23"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Meterstanden /Rapportages leveranciers</w:t>
            </w:r>
          </w:p>
        </w:tc>
        <w:tc>
          <w:tcPr>
            <w:tcW w:w="1079" w:type="pct"/>
          </w:tcPr>
          <w:p w14:paraId="450765B7"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Administratie</w:t>
            </w:r>
          </w:p>
        </w:tc>
        <w:tc>
          <w:tcPr>
            <w:tcW w:w="696" w:type="pct"/>
          </w:tcPr>
          <w:p w14:paraId="47D5F991"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twee keer per jaar</w:t>
            </w:r>
          </w:p>
        </w:tc>
        <w:tc>
          <w:tcPr>
            <w:tcW w:w="927" w:type="pct"/>
          </w:tcPr>
          <w:p w14:paraId="76D41294"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KAM-functionaris</w:t>
            </w:r>
          </w:p>
        </w:tc>
      </w:tr>
      <w:tr w:rsidR="00FC06B4" w:rsidRPr="00D97AA3" w14:paraId="57B93263" w14:textId="77777777" w:rsidTr="00D24444">
        <w:trPr>
          <w:cnfStyle w:val="000000010000" w:firstRow="0" w:lastRow="0" w:firstColumn="0" w:lastColumn="0" w:oddVBand="0" w:evenVBand="0" w:oddHBand="0" w:evenHBand="1" w:firstRowFirstColumn="0" w:firstRowLastColumn="0" w:lastRowFirstColumn="0" w:lastRowLastColumn="0"/>
        </w:trPr>
        <w:tc>
          <w:tcPr>
            <w:tcW w:w="751" w:type="pct"/>
          </w:tcPr>
          <w:p w14:paraId="7A1A865B" w14:textId="77777777" w:rsidR="00FC06B4" w:rsidRPr="00D97AA3" w:rsidRDefault="00FC06B4" w:rsidP="00B42518">
            <w:pPr>
              <w:rPr>
                <w:rFonts w:ascii="Franklin Gothic Book" w:hAnsi="Franklin Gothic Book"/>
                <w:b/>
                <w:bCs/>
                <w:color w:val="000000" w:themeColor="text1"/>
                <w:lang w:val="de-DE"/>
              </w:rPr>
            </w:pPr>
            <w:proofErr w:type="spellStart"/>
            <w:r w:rsidRPr="00D97AA3">
              <w:rPr>
                <w:rFonts w:ascii="Franklin Gothic Book" w:hAnsi="Franklin Gothic Book"/>
                <w:b/>
                <w:bCs/>
                <w:color w:val="000000" w:themeColor="text1"/>
                <w:lang w:val="de-DE"/>
              </w:rPr>
              <w:t>Brandstof</w:t>
            </w:r>
            <w:proofErr w:type="spellEnd"/>
            <w:r w:rsidRPr="00D97AA3">
              <w:rPr>
                <w:rFonts w:ascii="Franklin Gothic Book" w:hAnsi="Franklin Gothic Book"/>
                <w:b/>
                <w:bCs/>
                <w:color w:val="000000" w:themeColor="text1"/>
                <w:lang w:val="de-DE"/>
              </w:rPr>
              <w:t xml:space="preserve"> </w:t>
            </w:r>
            <w:proofErr w:type="spellStart"/>
            <w:r w:rsidRPr="00D97AA3">
              <w:rPr>
                <w:rFonts w:ascii="Franklin Gothic Book" w:hAnsi="Franklin Gothic Book"/>
                <w:b/>
                <w:bCs/>
                <w:color w:val="000000" w:themeColor="text1"/>
                <w:lang w:val="de-DE"/>
              </w:rPr>
              <w:t>voertuigen</w:t>
            </w:r>
            <w:proofErr w:type="spellEnd"/>
            <w:r w:rsidRPr="00D97AA3">
              <w:rPr>
                <w:rFonts w:ascii="Franklin Gothic Book" w:hAnsi="Franklin Gothic Book"/>
                <w:b/>
                <w:bCs/>
                <w:color w:val="000000" w:themeColor="text1"/>
                <w:lang w:val="de-DE"/>
              </w:rPr>
              <w:t xml:space="preserve"> </w:t>
            </w:r>
            <w:r w:rsidRPr="00D97AA3">
              <w:rPr>
                <w:rFonts w:ascii="Franklin Gothic Book" w:hAnsi="Franklin Gothic Book"/>
                <w:b/>
                <w:bCs/>
                <w:color w:val="000000" w:themeColor="text1"/>
                <w:lang w:val="de-DE"/>
              </w:rPr>
              <w:br/>
              <w:t>- Diesel</w:t>
            </w:r>
            <w:r w:rsidRPr="00D97AA3">
              <w:rPr>
                <w:rFonts w:ascii="Franklin Gothic Book" w:hAnsi="Franklin Gothic Book"/>
                <w:b/>
                <w:bCs/>
                <w:color w:val="000000" w:themeColor="text1"/>
                <w:lang w:val="de-DE"/>
              </w:rPr>
              <w:br/>
              <w:t>- Benzine</w:t>
            </w:r>
          </w:p>
        </w:tc>
        <w:tc>
          <w:tcPr>
            <w:tcW w:w="694" w:type="pct"/>
          </w:tcPr>
          <w:p w14:paraId="66A15395"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Liter</w:t>
            </w:r>
            <w:r w:rsidRPr="00D97AA3">
              <w:rPr>
                <w:rFonts w:ascii="Franklin Gothic Book" w:hAnsi="Franklin Gothic Book"/>
                <w:color w:val="000000" w:themeColor="text1"/>
              </w:rPr>
              <w:br/>
              <w:t>kWh</w:t>
            </w:r>
          </w:p>
        </w:tc>
        <w:tc>
          <w:tcPr>
            <w:tcW w:w="853" w:type="pct"/>
          </w:tcPr>
          <w:p w14:paraId="56106527"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Rapportages leveranciers  /tankpassen</w:t>
            </w:r>
          </w:p>
        </w:tc>
        <w:tc>
          <w:tcPr>
            <w:tcW w:w="1079" w:type="pct"/>
          </w:tcPr>
          <w:p w14:paraId="4E0563D5"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Administratie</w:t>
            </w:r>
          </w:p>
        </w:tc>
        <w:tc>
          <w:tcPr>
            <w:tcW w:w="696" w:type="pct"/>
          </w:tcPr>
          <w:p w14:paraId="3FD3B3FA"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twee keer per jaar</w:t>
            </w:r>
          </w:p>
        </w:tc>
        <w:tc>
          <w:tcPr>
            <w:tcW w:w="927" w:type="pct"/>
          </w:tcPr>
          <w:p w14:paraId="37AC503E"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KAM-functionaris</w:t>
            </w:r>
          </w:p>
          <w:p w14:paraId="688F2CDE" w14:textId="77777777" w:rsidR="00FC06B4" w:rsidRPr="00D97AA3" w:rsidRDefault="00FC06B4" w:rsidP="00B42518">
            <w:pPr>
              <w:rPr>
                <w:rFonts w:ascii="Franklin Gothic Book" w:hAnsi="Franklin Gothic Book"/>
                <w:color w:val="000000" w:themeColor="text1"/>
              </w:rPr>
            </w:pPr>
          </w:p>
        </w:tc>
      </w:tr>
      <w:tr w:rsidR="00FC06B4" w:rsidRPr="00D97AA3" w14:paraId="1BD1356D" w14:textId="77777777" w:rsidTr="00D24444">
        <w:trPr>
          <w:cnfStyle w:val="000000100000" w:firstRow="0" w:lastRow="0" w:firstColumn="0" w:lastColumn="0" w:oddVBand="0" w:evenVBand="0" w:oddHBand="1" w:evenHBand="0" w:firstRowFirstColumn="0" w:firstRowLastColumn="0" w:lastRowFirstColumn="0" w:lastRowLastColumn="0"/>
        </w:trPr>
        <w:tc>
          <w:tcPr>
            <w:tcW w:w="751" w:type="pct"/>
          </w:tcPr>
          <w:p w14:paraId="76CEF5D3"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Brandstof materieel</w:t>
            </w:r>
            <w:r w:rsidRPr="00D97AA3">
              <w:rPr>
                <w:rFonts w:ascii="Franklin Gothic Book" w:hAnsi="Franklin Gothic Book"/>
                <w:b/>
                <w:bCs/>
                <w:color w:val="000000" w:themeColor="text1"/>
              </w:rPr>
              <w:br/>
              <w:t>- Diesel</w:t>
            </w:r>
          </w:p>
          <w:p w14:paraId="7CB99523"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 Benzine</w:t>
            </w:r>
          </w:p>
        </w:tc>
        <w:tc>
          <w:tcPr>
            <w:tcW w:w="694" w:type="pct"/>
          </w:tcPr>
          <w:p w14:paraId="769B58B9"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Liter</w:t>
            </w:r>
          </w:p>
        </w:tc>
        <w:tc>
          <w:tcPr>
            <w:tcW w:w="853" w:type="pct"/>
          </w:tcPr>
          <w:p w14:paraId="40A79889"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Rapportages leveranciers /tankpassen</w:t>
            </w:r>
          </w:p>
        </w:tc>
        <w:tc>
          <w:tcPr>
            <w:tcW w:w="1079" w:type="pct"/>
          </w:tcPr>
          <w:p w14:paraId="789385D3"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Administratie</w:t>
            </w:r>
          </w:p>
        </w:tc>
        <w:tc>
          <w:tcPr>
            <w:tcW w:w="696" w:type="pct"/>
          </w:tcPr>
          <w:p w14:paraId="4E81E97C"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twee keer per jaar</w:t>
            </w:r>
          </w:p>
        </w:tc>
        <w:tc>
          <w:tcPr>
            <w:tcW w:w="927" w:type="pct"/>
          </w:tcPr>
          <w:p w14:paraId="68E7215F"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KAM-functionaris</w:t>
            </w:r>
          </w:p>
          <w:p w14:paraId="05F825DD" w14:textId="77777777" w:rsidR="00FC06B4" w:rsidRPr="00D97AA3" w:rsidRDefault="00FC06B4" w:rsidP="00B42518">
            <w:pPr>
              <w:rPr>
                <w:rFonts w:ascii="Franklin Gothic Book" w:hAnsi="Franklin Gothic Book"/>
                <w:color w:val="000000" w:themeColor="text1"/>
              </w:rPr>
            </w:pPr>
          </w:p>
        </w:tc>
      </w:tr>
      <w:tr w:rsidR="00FC06B4" w:rsidRPr="00D97AA3" w14:paraId="0408B824" w14:textId="77777777" w:rsidTr="00D24444">
        <w:trPr>
          <w:cnfStyle w:val="000000010000" w:firstRow="0" w:lastRow="0" w:firstColumn="0" w:lastColumn="0" w:oddVBand="0" w:evenVBand="0" w:oddHBand="0" w:evenHBand="1" w:firstRowFirstColumn="0" w:firstRowLastColumn="0" w:lastRowFirstColumn="0" w:lastRowLastColumn="0"/>
        </w:trPr>
        <w:tc>
          <w:tcPr>
            <w:tcW w:w="751" w:type="pct"/>
          </w:tcPr>
          <w:p w14:paraId="43FB5B88"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Elektra</w:t>
            </w:r>
          </w:p>
          <w:p w14:paraId="1CF34E72"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 Vastgoed</w:t>
            </w:r>
          </w:p>
          <w:p w14:paraId="3D151D51"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 Machines</w:t>
            </w:r>
          </w:p>
          <w:p w14:paraId="6E128537"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 Voertuigen</w:t>
            </w:r>
          </w:p>
        </w:tc>
        <w:tc>
          <w:tcPr>
            <w:tcW w:w="694" w:type="pct"/>
          </w:tcPr>
          <w:p w14:paraId="578D722F"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kWh</w:t>
            </w:r>
          </w:p>
        </w:tc>
        <w:tc>
          <w:tcPr>
            <w:tcW w:w="853" w:type="pct"/>
          </w:tcPr>
          <w:p w14:paraId="686261CB"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Meterstanden /rapportages leveranciers</w:t>
            </w:r>
          </w:p>
        </w:tc>
        <w:tc>
          <w:tcPr>
            <w:tcW w:w="1079" w:type="pct"/>
          </w:tcPr>
          <w:p w14:paraId="214E9817"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Administratie</w:t>
            </w:r>
          </w:p>
        </w:tc>
        <w:tc>
          <w:tcPr>
            <w:tcW w:w="696" w:type="pct"/>
          </w:tcPr>
          <w:p w14:paraId="5F2D810C"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twee keer per jaar</w:t>
            </w:r>
          </w:p>
        </w:tc>
        <w:tc>
          <w:tcPr>
            <w:tcW w:w="927" w:type="pct"/>
          </w:tcPr>
          <w:p w14:paraId="6FBC8944"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KAM-functionaris</w:t>
            </w:r>
          </w:p>
          <w:p w14:paraId="2EEAE2BA" w14:textId="77777777" w:rsidR="00FC06B4" w:rsidRPr="00D97AA3" w:rsidRDefault="00FC06B4" w:rsidP="00B42518">
            <w:pPr>
              <w:rPr>
                <w:rFonts w:ascii="Franklin Gothic Book" w:hAnsi="Franklin Gothic Book"/>
                <w:color w:val="000000" w:themeColor="text1"/>
              </w:rPr>
            </w:pPr>
          </w:p>
        </w:tc>
      </w:tr>
      <w:tr w:rsidR="00FC06B4" w:rsidRPr="00D97AA3" w14:paraId="1B32556F" w14:textId="77777777" w:rsidTr="00D24444">
        <w:trPr>
          <w:cnfStyle w:val="000000100000" w:firstRow="0" w:lastRow="0" w:firstColumn="0" w:lastColumn="0" w:oddVBand="0" w:evenVBand="0" w:oddHBand="1" w:evenHBand="0" w:firstRowFirstColumn="0" w:firstRowLastColumn="0" w:lastRowFirstColumn="0" w:lastRowLastColumn="0"/>
          <w:trHeight w:val="873"/>
        </w:trPr>
        <w:tc>
          <w:tcPr>
            <w:tcW w:w="751" w:type="pct"/>
          </w:tcPr>
          <w:p w14:paraId="5D8CE3E4"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Zakelijke kilometers</w:t>
            </w:r>
          </w:p>
        </w:tc>
        <w:tc>
          <w:tcPr>
            <w:tcW w:w="694" w:type="pct"/>
          </w:tcPr>
          <w:p w14:paraId="010F7F1E"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Euro</w:t>
            </w:r>
          </w:p>
        </w:tc>
        <w:tc>
          <w:tcPr>
            <w:tcW w:w="853" w:type="pct"/>
          </w:tcPr>
          <w:p w14:paraId="4A8C5AD8"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Declaraties, treinkaartjes, vliegtickets</w:t>
            </w:r>
          </w:p>
        </w:tc>
        <w:tc>
          <w:tcPr>
            <w:tcW w:w="1079" w:type="pct"/>
          </w:tcPr>
          <w:p w14:paraId="0585EC1C"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 xml:space="preserve">Personeel &amp; Organisatie </w:t>
            </w:r>
          </w:p>
        </w:tc>
        <w:tc>
          <w:tcPr>
            <w:tcW w:w="696" w:type="pct"/>
          </w:tcPr>
          <w:p w14:paraId="7DBFB2BA"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twee keer per jaar</w:t>
            </w:r>
          </w:p>
        </w:tc>
        <w:tc>
          <w:tcPr>
            <w:tcW w:w="927" w:type="pct"/>
          </w:tcPr>
          <w:p w14:paraId="3E38917E"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KAM-functionaris</w:t>
            </w:r>
          </w:p>
        </w:tc>
      </w:tr>
      <w:tr w:rsidR="00FC06B4" w:rsidRPr="00D97AA3" w14:paraId="0DCF2058" w14:textId="77777777" w:rsidTr="00D24444">
        <w:trPr>
          <w:cnfStyle w:val="000000010000" w:firstRow="0" w:lastRow="0" w:firstColumn="0" w:lastColumn="0" w:oddVBand="0" w:evenVBand="0" w:oddHBand="0" w:evenHBand="1" w:firstRowFirstColumn="0" w:firstRowLastColumn="0" w:lastRowFirstColumn="0" w:lastRowLastColumn="0"/>
          <w:trHeight w:val="873"/>
        </w:trPr>
        <w:tc>
          <w:tcPr>
            <w:tcW w:w="751" w:type="pct"/>
          </w:tcPr>
          <w:p w14:paraId="750441D0" w14:textId="77777777" w:rsidR="00FC06B4" w:rsidRPr="00D97AA3" w:rsidRDefault="00FC06B4" w:rsidP="00B42518">
            <w:pPr>
              <w:rPr>
                <w:rFonts w:ascii="Franklin Gothic Book" w:hAnsi="Franklin Gothic Book"/>
                <w:b/>
                <w:bCs/>
                <w:color w:val="000000" w:themeColor="text1"/>
              </w:rPr>
            </w:pPr>
            <w:r w:rsidRPr="00D97AA3">
              <w:rPr>
                <w:rFonts w:ascii="Franklin Gothic Book" w:hAnsi="Franklin Gothic Book"/>
                <w:b/>
                <w:bCs/>
                <w:color w:val="000000" w:themeColor="text1"/>
              </w:rPr>
              <w:t xml:space="preserve">Projecten met gunning </w:t>
            </w:r>
          </w:p>
        </w:tc>
        <w:tc>
          <w:tcPr>
            <w:tcW w:w="694" w:type="pct"/>
          </w:tcPr>
          <w:p w14:paraId="3F5DB522"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Divers</w:t>
            </w:r>
          </w:p>
        </w:tc>
        <w:tc>
          <w:tcPr>
            <w:tcW w:w="853" w:type="pct"/>
          </w:tcPr>
          <w:p w14:paraId="08FABAD6"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 xml:space="preserve">Evaluatie gestelde doelen. </w:t>
            </w:r>
          </w:p>
        </w:tc>
        <w:tc>
          <w:tcPr>
            <w:tcW w:w="1079" w:type="pct"/>
          </w:tcPr>
          <w:p w14:paraId="15DE6349"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 xml:space="preserve">Administratie, projectleiders milieu </w:t>
            </w:r>
          </w:p>
        </w:tc>
        <w:tc>
          <w:tcPr>
            <w:tcW w:w="696" w:type="pct"/>
          </w:tcPr>
          <w:p w14:paraId="0F939C33"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twee keer per jaar</w:t>
            </w:r>
          </w:p>
        </w:tc>
        <w:tc>
          <w:tcPr>
            <w:tcW w:w="927" w:type="pct"/>
          </w:tcPr>
          <w:p w14:paraId="2CDBF83E" w14:textId="77777777" w:rsidR="00FC06B4" w:rsidRPr="00D97AA3" w:rsidRDefault="00FC06B4" w:rsidP="00B42518">
            <w:pPr>
              <w:rPr>
                <w:rFonts w:ascii="Franklin Gothic Book" w:hAnsi="Franklin Gothic Book"/>
                <w:color w:val="000000" w:themeColor="text1"/>
              </w:rPr>
            </w:pPr>
            <w:r w:rsidRPr="00D97AA3">
              <w:rPr>
                <w:rFonts w:ascii="Franklin Gothic Book" w:hAnsi="Franklin Gothic Book"/>
                <w:color w:val="000000" w:themeColor="text1"/>
              </w:rPr>
              <w:t>KAM-functionaris</w:t>
            </w:r>
          </w:p>
        </w:tc>
      </w:tr>
    </w:tbl>
    <w:p w14:paraId="5E187DD3" w14:textId="77777777" w:rsidR="00FC06B4" w:rsidRPr="00D97AA3" w:rsidRDefault="00FC06B4" w:rsidP="00FC06B4">
      <w:pPr>
        <w:pStyle w:val="Geenafstand"/>
        <w:rPr>
          <w:rFonts w:ascii="Franklin Gothic Book" w:hAnsi="Franklin Gothic Book"/>
          <w:sz w:val="22"/>
        </w:rPr>
      </w:pPr>
      <w:bookmarkStart w:id="83" w:name="_Hlk47088972"/>
      <w:bookmarkEnd w:id="82"/>
    </w:p>
    <w:p w14:paraId="6C9FE7C8" w14:textId="77777777" w:rsidR="00FC06B4" w:rsidRPr="00D97AA3" w:rsidRDefault="00FC06B4" w:rsidP="00FC06B4">
      <w:pPr>
        <w:pStyle w:val="Geenafstand"/>
        <w:rPr>
          <w:rFonts w:ascii="Franklin Gothic Book" w:hAnsi="Franklin Gothic Book"/>
          <w:sz w:val="22"/>
        </w:rPr>
      </w:pPr>
      <w:r w:rsidRPr="00D97AA3">
        <w:rPr>
          <w:rFonts w:ascii="Franklin Gothic Book" w:hAnsi="Franklin Gothic Book"/>
          <w:sz w:val="22"/>
        </w:rPr>
        <w:t>Bovenstaande gegevens worden door de verantwoordelijke afdelingen aangeleverd aan de KAM-functionaris. De KAM-functionaris fungeert als projectleider van de CO2-Prestatieladder. Deze krijgt op alle vlakken ondersteuning voor het tijdig verwerken van de gegevens in de CO2-footprint.</w:t>
      </w:r>
      <w:bookmarkStart w:id="84" w:name="_Toc27740609"/>
      <w:bookmarkStart w:id="85" w:name="_Toc28857035"/>
      <w:bookmarkStart w:id="86" w:name="_Toc29474620"/>
      <w:bookmarkStart w:id="87" w:name="_Toc29474758"/>
      <w:bookmarkStart w:id="88" w:name="_Toc29474799"/>
      <w:bookmarkStart w:id="89" w:name="_Toc30068858"/>
      <w:bookmarkStart w:id="90" w:name="_Toc30071652"/>
      <w:bookmarkEnd w:id="83"/>
      <w:bookmarkEnd w:id="84"/>
      <w:bookmarkEnd w:id="85"/>
      <w:bookmarkEnd w:id="86"/>
      <w:bookmarkEnd w:id="87"/>
      <w:bookmarkEnd w:id="88"/>
      <w:bookmarkEnd w:id="89"/>
      <w:bookmarkEnd w:id="90"/>
    </w:p>
    <w:p w14:paraId="4D8BE595" w14:textId="77777777" w:rsidR="00FC06B4" w:rsidRPr="00CD17DE" w:rsidRDefault="00FC06B4" w:rsidP="00FC06B4">
      <w:pPr>
        <w:pStyle w:val="Geenafstand"/>
        <w:rPr>
          <w:rFonts w:ascii="Franklin Gothic Book" w:hAnsi="Franklin Gothic Book"/>
        </w:rPr>
      </w:pPr>
    </w:p>
    <w:p w14:paraId="0AF35DC6" w14:textId="77777777" w:rsidR="00FC06B4" w:rsidRPr="00CD17DE" w:rsidRDefault="00FC06B4" w:rsidP="001C62A4">
      <w:pPr>
        <w:pStyle w:val="Kop2"/>
        <w:numPr>
          <w:ilvl w:val="1"/>
          <w:numId w:val="23"/>
        </w:numPr>
        <w:rPr>
          <w:rFonts w:ascii="Franklin Gothic Book" w:hAnsi="Franklin Gothic Book"/>
        </w:rPr>
      </w:pPr>
      <w:bookmarkStart w:id="91" w:name="_Toc158993455"/>
      <w:bookmarkStart w:id="92" w:name="_Toc192513832"/>
      <w:bookmarkStart w:id="93" w:name="_Toc194047555"/>
      <w:r w:rsidRPr="00CD17DE">
        <w:rPr>
          <w:rFonts w:ascii="Franklin Gothic Book" w:hAnsi="Franklin Gothic Book"/>
        </w:rPr>
        <w:t>Borging van het kwaliteits- en energiemanagement actieplan</w:t>
      </w:r>
      <w:bookmarkEnd w:id="91"/>
      <w:bookmarkEnd w:id="92"/>
      <w:bookmarkEnd w:id="93"/>
    </w:p>
    <w:p w14:paraId="356123D6" w14:textId="77777777" w:rsidR="00FC06B4" w:rsidRPr="00CD17DE" w:rsidRDefault="00FC06B4" w:rsidP="001C62A4">
      <w:pPr>
        <w:pStyle w:val="Kop3"/>
        <w:numPr>
          <w:ilvl w:val="2"/>
          <w:numId w:val="23"/>
        </w:numPr>
        <w:rPr>
          <w:rFonts w:ascii="Franklin Gothic Book" w:hAnsi="Franklin Gothic Book"/>
        </w:rPr>
      </w:pPr>
      <w:bookmarkStart w:id="94" w:name="_Toc158993456"/>
      <w:bookmarkStart w:id="95" w:name="_Toc194047556"/>
      <w:r w:rsidRPr="00CD17DE">
        <w:rPr>
          <w:rFonts w:ascii="Franklin Gothic Book" w:hAnsi="Franklin Gothic Book"/>
        </w:rPr>
        <w:t>Interne audits</w:t>
      </w:r>
      <w:bookmarkEnd w:id="94"/>
      <w:bookmarkEnd w:id="95"/>
    </w:p>
    <w:p w14:paraId="6AA89757" w14:textId="77777777" w:rsidR="00FC06B4" w:rsidRPr="00D97AA3" w:rsidRDefault="00FC06B4" w:rsidP="00FC06B4">
      <w:pPr>
        <w:pStyle w:val="Geenafstand"/>
        <w:rPr>
          <w:rFonts w:ascii="Franklin Gothic Book" w:hAnsi="Franklin Gothic Book"/>
          <w:sz w:val="22"/>
        </w:rPr>
      </w:pPr>
      <w:r w:rsidRPr="00D97AA3">
        <w:rPr>
          <w:rFonts w:ascii="Franklin Gothic Book" w:hAnsi="Franklin Gothic Book"/>
          <w:sz w:val="22"/>
        </w:rPr>
        <w:t>Jaarlijks wordt er een interne audit uitgevoerd. Deze audits zijn gericht op het toetsen van de effectieve en doelmatige implementatie van het energiebeleid. Daarnaast heeft het als doel om de kwaliteit van de CO2-footprint te verhogen en een betrouwbaar beeld te krijgen van de voortgang van de reductiedoelstellingen. De interne audit richt zich op de manier waarop de gegevens zijn verzameld en verwerkt. De interne auditor stelt een audit rapport op met daarin de bevindingen van de interne audit. Aanbevelingen uit de audits worden meegenomen in de directiebeoordeling ter verbetering van het systeem.</w:t>
      </w:r>
    </w:p>
    <w:p w14:paraId="60C2D333" w14:textId="77777777" w:rsidR="00FC06B4" w:rsidRPr="00CD17DE" w:rsidRDefault="00FC06B4" w:rsidP="00FC06B4">
      <w:pPr>
        <w:pStyle w:val="Geenafstand"/>
        <w:rPr>
          <w:rFonts w:ascii="Franklin Gothic Book" w:hAnsi="Franklin Gothic Book"/>
        </w:rPr>
      </w:pPr>
    </w:p>
    <w:p w14:paraId="2D2D2944" w14:textId="77777777" w:rsidR="00FC06B4" w:rsidRPr="00CD17DE" w:rsidRDefault="00FC06B4" w:rsidP="001C62A4">
      <w:pPr>
        <w:pStyle w:val="Kop3"/>
        <w:numPr>
          <w:ilvl w:val="2"/>
          <w:numId w:val="23"/>
        </w:numPr>
        <w:rPr>
          <w:rFonts w:ascii="Franklin Gothic Book" w:hAnsi="Franklin Gothic Book"/>
        </w:rPr>
      </w:pPr>
      <w:bookmarkStart w:id="96" w:name="_Toc158993457"/>
      <w:bookmarkStart w:id="97" w:name="_Toc194047557"/>
      <w:r w:rsidRPr="00CD17DE">
        <w:rPr>
          <w:rFonts w:ascii="Franklin Gothic Book" w:hAnsi="Franklin Gothic Book"/>
        </w:rPr>
        <w:t>Externe audits</w:t>
      </w:r>
      <w:bookmarkEnd w:id="96"/>
      <w:bookmarkEnd w:id="97"/>
    </w:p>
    <w:p w14:paraId="3894D219" w14:textId="03EBE71F" w:rsidR="00FC06B4" w:rsidRPr="00D97AA3" w:rsidRDefault="00FC06B4" w:rsidP="00FC06B4">
      <w:pPr>
        <w:pStyle w:val="Geenafstand"/>
        <w:rPr>
          <w:rFonts w:ascii="Franklin Gothic Book" w:hAnsi="Franklin Gothic Book"/>
          <w:sz w:val="22"/>
        </w:rPr>
      </w:pPr>
      <w:r w:rsidRPr="00D97AA3">
        <w:rPr>
          <w:rFonts w:ascii="Franklin Gothic Book" w:hAnsi="Franklin Gothic Book"/>
          <w:sz w:val="22"/>
        </w:rPr>
        <w:t xml:space="preserve">Als gecertificeerd bedrijf conform de CO2-Prestatieladder niveau 5 wordt </w:t>
      </w:r>
      <w:r w:rsidR="00F1386E" w:rsidRPr="00D97AA3">
        <w:rPr>
          <w:rFonts w:ascii="Franklin Gothic Book" w:hAnsi="Franklin Gothic Book"/>
          <w:sz w:val="22"/>
        </w:rPr>
        <w:t>Van der Ven</w:t>
      </w:r>
      <w:r w:rsidR="00F874EA" w:rsidRPr="00D97AA3">
        <w:rPr>
          <w:rFonts w:ascii="Franklin Gothic Book" w:hAnsi="Franklin Gothic Book"/>
          <w:sz w:val="22"/>
        </w:rPr>
        <w:t xml:space="preserve"> </w:t>
      </w:r>
      <w:r w:rsidRPr="00D97AA3">
        <w:rPr>
          <w:rFonts w:ascii="Franklin Gothic Book" w:hAnsi="Franklin Gothic Book"/>
          <w:sz w:val="22"/>
        </w:rPr>
        <w:t>B.V.   jaarlijks door een certificerende instelling beoordeeld.</w:t>
      </w:r>
    </w:p>
    <w:p w14:paraId="404CCBFE" w14:textId="77777777" w:rsidR="00FC06B4" w:rsidRPr="00CD17DE" w:rsidRDefault="00FC06B4" w:rsidP="00FC06B4">
      <w:pPr>
        <w:pStyle w:val="Geenafstand"/>
        <w:rPr>
          <w:rFonts w:ascii="Franklin Gothic Book" w:hAnsi="Franklin Gothic Book"/>
        </w:rPr>
      </w:pPr>
    </w:p>
    <w:p w14:paraId="5D3AB0FA" w14:textId="77777777" w:rsidR="00FC06B4" w:rsidRPr="00CD17DE" w:rsidRDefault="00FC06B4" w:rsidP="001C62A4">
      <w:pPr>
        <w:pStyle w:val="Kop3"/>
        <w:numPr>
          <w:ilvl w:val="2"/>
          <w:numId w:val="23"/>
        </w:numPr>
        <w:rPr>
          <w:rFonts w:ascii="Franklin Gothic Book" w:hAnsi="Franklin Gothic Book"/>
        </w:rPr>
      </w:pPr>
      <w:bookmarkStart w:id="98" w:name="_Toc158993458"/>
      <w:bookmarkStart w:id="99" w:name="_Toc194047558"/>
      <w:r w:rsidRPr="00CD17DE">
        <w:rPr>
          <w:rFonts w:ascii="Franklin Gothic Book" w:hAnsi="Franklin Gothic Book"/>
        </w:rPr>
        <w:t>Directiebeoordeling</w:t>
      </w:r>
      <w:bookmarkEnd w:id="98"/>
      <w:bookmarkEnd w:id="99"/>
    </w:p>
    <w:p w14:paraId="2FA461A1" w14:textId="77777777" w:rsidR="00FC06B4" w:rsidRPr="00D97AA3" w:rsidRDefault="00FC06B4" w:rsidP="00FC06B4">
      <w:pPr>
        <w:pStyle w:val="Geenafstand"/>
        <w:rPr>
          <w:rFonts w:ascii="Franklin Gothic Book" w:hAnsi="Franklin Gothic Book"/>
          <w:sz w:val="22"/>
        </w:rPr>
      </w:pPr>
      <w:r w:rsidRPr="00D97AA3">
        <w:rPr>
          <w:rFonts w:ascii="Franklin Gothic Book" w:hAnsi="Franklin Gothic Book"/>
          <w:sz w:val="22"/>
        </w:rPr>
        <w:t>Jaarlijks vindt er een beoordeling plaats door de directie van het CO2-managementsysteem op geschiktheid, accuraatheid en doelmatigheid. Op basis hiervan wordt een rapportage gemaakt, dat dienstdoet als kwaliteitsregistratie. De output van de directiebeoordeling is een jaarplan met daarin vermelde doelstellingen en/of verbeteringen voor het nieuwe jaar. De KAM-coördinator zorgt voor de juiste input voor het directieverslag. Er wordt jaarlijks aan de directie gevraagd om zelf een uitspraak te doen over de doeltreffendheid van het systeem. Hierbij wordt verwacht dat er actie wordt ondernomen bij het opmerken van tekortkomingen.</w:t>
      </w:r>
    </w:p>
    <w:p w14:paraId="47A8D472" w14:textId="44AE1815" w:rsidR="00445057" w:rsidRPr="00CD17DE" w:rsidRDefault="000550F6">
      <w:pPr>
        <w:spacing w:line="280" w:lineRule="exact"/>
        <w:rPr>
          <w:rFonts w:ascii="Franklin Gothic Book" w:hAnsi="Franklin Gothic Book"/>
        </w:rPr>
      </w:pPr>
      <w:r w:rsidRPr="00CD17DE">
        <w:rPr>
          <w:rFonts w:ascii="Franklin Gothic Book" w:hAnsi="Franklin Gothic Book"/>
        </w:rPr>
        <w:br/>
      </w:r>
      <w:r w:rsidRPr="00CD17DE">
        <w:rPr>
          <w:rFonts w:ascii="Franklin Gothic Book" w:hAnsi="Franklin Gothic Book"/>
        </w:rPr>
        <w:br/>
      </w:r>
      <w:r w:rsidR="00445057" w:rsidRPr="00CD17DE">
        <w:rPr>
          <w:rFonts w:ascii="Franklin Gothic Book" w:hAnsi="Franklin Gothic Book"/>
        </w:rPr>
        <w:br w:type="page"/>
      </w:r>
    </w:p>
    <w:p w14:paraId="527A3462" w14:textId="77777777" w:rsidR="00445057" w:rsidRPr="00CD17DE" w:rsidRDefault="00445057" w:rsidP="006067E6">
      <w:pPr>
        <w:spacing w:after="0" w:line="240" w:lineRule="auto"/>
        <w:contextualSpacing/>
        <w:rPr>
          <w:rFonts w:ascii="Franklin Gothic Book" w:hAnsi="Franklin Gothic Book" w:cs="Arial"/>
          <w:szCs w:val="20"/>
        </w:rPr>
      </w:pPr>
      <w:bookmarkStart w:id="100" w:name="_Toc492294037"/>
    </w:p>
    <w:p w14:paraId="35386C18" w14:textId="77777777" w:rsidR="00445057" w:rsidRPr="00CD17DE" w:rsidRDefault="00445057" w:rsidP="005E4992">
      <w:pPr>
        <w:pStyle w:val="Lijstalinea"/>
        <w:spacing w:after="0" w:line="240" w:lineRule="auto"/>
        <w:rPr>
          <w:rFonts w:ascii="Franklin Gothic Book" w:hAnsi="Franklin Gothic Book" w:cs="Arial"/>
          <w:szCs w:val="20"/>
        </w:rPr>
      </w:pPr>
    </w:p>
    <w:p w14:paraId="3A8D0328" w14:textId="0E8DA8CA" w:rsidR="00445057" w:rsidRPr="00CD17DE" w:rsidRDefault="009204AB" w:rsidP="00D466AC">
      <w:pPr>
        <w:pStyle w:val="Kop1"/>
        <w:rPr>
          <w:rFonts w:ascii="Franklin Gothic Book" w:hAnsi="Franklin Gothic Book"/>
        </w:rPr>
      </w:pPr>
      <w:bookmarkStart w:id="101" w:name="_Toc180058466"/>
      <w:bookmarkStart w:id="102" w:name="_Toc194047559"/>
      <w:bookmarkStart w:id="103" w:name="_Toc492294040"/>
      <w:bookmarkStart w:id="104" w:name="_Toc81390546"/>
      <w:bookmarkEnd w:id="100"/>
      <w:r w:rsidRPr="00CD17DE">
        <w:rPr>
          <w:rFonts w:ascii="Franklin Gothic Book" w:hAnsi="Franklin Gothic Book"/>
        </w:rPr>
        <w:t xml:space="preserve">8. </w:t>
      </w:r>
      <w:r w:rsidR="00445057" w:rsidRPr="00CD17DE">
        <w:rPr>
          <w:rFonts w:ascii="Franklin Gothic Book" w:hAnsi="Franklin Gothic Book"/>
        </w:rPr>
        <w:t>Communicatie</w:t>
      </w:r>
      <w:bookmarkEnd w:id="101"/>
      <w:r w:rsidRPr="00CD17DE">
        <w:rPr>
          <w:rFonts w:ascii="Franklin Gothic Book" w:hAnsi="Franklin Gothic Book"/>
        </w:rPr>
        <w:t>plan</w:t>
      </w:r>
      <w:bookmarkEnd w:id="102"/>
    </w:p>
    <w:p w14:paraId="4EBEFA4F" w14:textId="77777777" w:rsidR="00445057" w:rsidRPr="00CD17DE" w:rsidRDefault="00445057" w:rsidP="009204AB">
      <w:pPr>
        <w:pStyle w:val="Kop3"/>
        <w:rPr>
          <w:rFonts w:ascii="Franklin Gothic Book" w:hAnsi="Franklin Gothic Book"/>
        </w:rPr>
      </w:pPr>
      <w:bookmarkStart w:id="105" w:name="_Toc180058467"/>
      <w:bookmarkStart w:id="106" w:name="_Toc194047560"/>
      <w:r w:rsidRPr="00CD17DE">
        <w:rPr>
          <w:rFonts w:ascii="Franklin Gothic Book" w:hAnsi="Franklin Gothic Book"/>
        </w:rPr>
        <w:t>Intern</w:t>
      </w:r>
      <w:bookmarkEnd w:id="105"/>
      <w:bookmarkEnd w:id="106"/>
    </w:p>
    <w:tbl>
      <w:tblPr>
        <w:tblStyle w:val="Rastertabel7kleurrijk-Accent3"/>
        <w:tblW w:w="0" w:type="auto"/>
        <w:tblLook w:val="04A0" w:firstRow="1" w:lastRow="0" w:firstColumn="1" w:lastColumn="0" w:noHBand="0" w:noVBand="1"/>
      </w:tblPr>
      <w:tblGrid>
        <w:gridCol w:w="2547"/>
        <w:gridCol w:w="2132"/>
        <w:gridCol w:w="2190"/>
        <w:gridCol w:w="1635"/>
      </w:tblGrid>
      <w:tr w:rsidR="00445057" w:rsidRPr="00CD17DE" w14:paraId="17D33C0A" w14:textId="77777777" w:rsidTr="00D97A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5" w:type="dxa"/>
          </w:tcPr>
          <w:p w14:paraId="0F958E4E" w14:textId="77777777" w:rsidR="00445057" w:rsidRPr="00CD17DE" w:rsidRDefault="00445057" w:rsidP="00956972">
            <w:pPr>
              <w:rPr>
                <w:rFonts w:ascii="Franklin Gothic Book" w:hAnsi="Franklin Gothic Book" w:cs="Arial"/>
                <w:b w:val="0"/>
                <w:szCs w:val="20"/>
              </w:rPr>
            </w:pPr>
            <w:r w:rsidRPr="00CD17DE">
              <w:rPr>
                <w:rFonts w:ascii="Franklin Gothic Book" w:hAnsi="Franklin Gothic Book" w:cs="Arial"/>
                <w:szCs w:val="20"/>
              </w:rPr>
              <w:t>Boodschap</w:t>
            </w:r>
          </w:p>
        </w:tc>
        <w:tc>
          <w:tcPr>
            <w:tcW w:w="1940" w:type="dxa"/>
          </w:tcPr>
          <w:p w14:paraId="7781057F" w14:textId="77777777" w:rsidR="00445057" w:rsidRPr="00CD17DE" w:rsidRDefault="00445057" w:rsidP="00956972">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0"/>
              </w:rPr>
            </w:pPr>
            <w:r w:rsidRPr="00CD17DE">
              <w:rPr>
                <w:rFonts w:ascii="Franklin Gothic Book" w:hAnsi="Franklin Gothic Book" w:cs="Arial"/>
                <w:szCs w:val="20"/>
              </w:rPr>
              <w:t>Verantwoordelijke(n)</w:t>
            </w:r>
          </w:p>
        </w:tc>
        <w:tc>
          <w:tcPr>
            <w:tcW w:w="1765" w:type="dxa"/>
          </w:tcPr>
          <w:p w14:paraId="2BBCDE10" w14:textId="77777777" w:rsidR="00445057" w:rsidRPr="00CD17DE" w:rsidRDefault="00445057" w:rsidP="00956972">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0"/>
              </w:rPr>
            </w:pPr>
            <w:r w:rsidRPr="00CD17DE">
              <w:rPr>
                <w:rFonts w:ascii="Franklin Gothic Book" w:hAnsi="Franklin Gothic Book" w:cs="Arial"/>
                <w:szCs w:val="20"/>
              </w:rPr>
              <w:t>Communicatiemiddel</w:t>
            </w:r>
          </w:p>
        </w:tc>
        <w:tc>
          <w:tcPr>
            <w:tcW w:w="2418" w:type="dxa"/>
          </w:tcPr>
          <w:p w14:paraId="079FC849" w14:textId="77777777" w:rsidR="00445057" w:rsidRPr="00CD17DE" w:rsidRDefault="00445057" w:rsidP="00956972">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0"/>
              </w:rPr>
            </w:pPr>
            <w:r w:rsidRPr="00CD17DE">
              <w:rPr>
                <w:rFonts w:ascii="Franklin Gothic Book" w:hAnsi="Franklin Gothic Book" w:cs="Arial"/>
                <w:szCs w:val="20"/>
              </w:rPr>
              <w:t>Planning</w:t>
            </w:r>
          </w:p>
        </w:tc>
      </w:tr>
      <w:tr w:rsidR="00445057" w:rsidRPr="00CD17DE" w14:paraId="4107C8E1" w14:textId="77777777" w:rsidTr="00D9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Pr>
          <w:p w14:paraId="1DB302DB"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CO2 footprint</w:t>
            </w:r>
          </w:p>
        </w:tc>
        <w:tc>
          <w:tcPr>
            <w:tcW w:w="1940" w:type="dxa"/>
          </w:tcPr>
          <w:p w14:paraId="77816060"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765" w:type="dxa"/>
          </w:tcPr>
          <w:p w14:paraId="395B3464"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proofErr w:type="spellStart"/>
            <w:r w:rsidRPr="00CD17DE">
              <w:rPr>
                <w:rFonts w:ascii="Franklin Gothic Book" w:hAnsi="Franklin Gothic Book" w:cs="Arial"/>
                <w:szCs w:val="20"/>
              </w:rPr>
              <w:t>Ventranet</w:t>
            </w:r>
            <w:proofErr w:type="spellEnd"/>
            <w:r w:rsidRPr="00CD17DE">
              <w:rPr>
                <w:rFonts w:ascii="Franklin Gothic Book" w:hAnsi="Franklin Gothic Book" w:cs="Arial"/>
                <w:szCs w:val="20"/>
              </w:rPr>
              <w:t>, website</w:t>
            </w:r>
          </w:p>
        </w:tc>
        <w:tc>
          <w:tcPr>
            <w:tcW w:w="2418" w:type="dxa"/>
          </w:tcPr>
          <w:p w14:paraId="7AF5C15B"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tc>
      </w:tr>
      <w:tr w:rsidR="00445057" w:rsidRPr="00CD17DE" w14:paraId="0675E404" w14:textId="77777777" w:rsidTr="00D97AA3">
        <w:tc>
          <w:tcPr>
            <w:cnfStyle w:val="001000000000" w:firstRow="0" w:lastRow="0" w:firstColumn="1" w:lastColumn="0" w:oddVBand="0" w:evenVBand="0" w:oddHBand="0" w:evenHBand="0" w:firstRowFirstColumn="0" w:firstRowLastColumn="0" w:lastRowFirstColumn="0" w:lastRowLastColumn="0"/>
            <w:tcW w:w="3165" w:type="dxa"/>
          </w:tcPr>
          <w:p w14:paraId="62B22D4A"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CO2 reductiedoelstellingen en maatregelen</w:t>
            </w:r>
          </w:p>
        </w:tc>
        <w:tc>
          <w:tcPr>
            <w:tcW w:w="1940" w:type="dxa"/>
          </w:tcPr>
          <w:p w14:paraId="688049A5"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765" w:type="dxa"/>
          </w:tcPr>
          <w:p w14:paraId="1C963003"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proofErr w:type="spellStart"/>
            <w:r w:rsidRPr="00CD17DE">
              <w:rPr>
                <w:rFonts w:ascii="Franklin Gothic Book" w:hAnsi="Franklin Gothic Book" w:cs="Arial"/>
                <w:szCs w:val="20"/>
              </w:rPr>
              <w:t>Ventranet</w:t>
            </w:r>
            <w:proofErr w:type="spellEnd"/>
            <w:r w:rsidRPr="00CD17DE">
              <w:rPr>
                <w:rFonts w:ascii="Franklin Gothic Book" w:hAnsi="Franklin Gothic Book" w:cs="Arial"/>
                <w:szCs w:val="20"/>
              </w:rPr>
              <w:t>, website</w:t>
            </w:r>
          </w:p>
        </w:tc>
        <w:tc>
          <w:tcPr>
            <w:tcW w:w="2418" w:type="dxa"/>
          </w:tcPr>
          <w:p w14:paraId="48BC9A3D"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tc>
      </w:tr>
      <w:tr w:rsidR="00445057" w:rsidRPr="00CD17DE" w14:paraId="40CAC6DA" w14:textId="77777777" w:rsidTr="00D9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Pr>
          <w:p w14:paraId="73B9165C"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Beleid, doelstellingen, aanpak (MT, directievergadering)</w:t>
            </w:r>
          </w:p>
        </w:tc>
        <w:tc>
          <w:tcPr>
            <w:tcW w:w="1940" w:type="dxa"/>
          </w:tcPr>
          <w:p w14:paraId="1E9BCE5F"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Directie, leidinggevenden</w:t>
            </w:r>
          </w:p>
        </w:tc>
        <w:tc>
          <w:tcPr>
            <w:tcW w:w="1765" w:type="dxa"/>
          </w:tcPr>
          <w:p w14:paraId="5A48CB3B"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Overleggen binnen de organisatie</w:t>
            </w:r>
          </w:p>
          <w:p w14:paraId="35A98388"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p>
          <w:p w14:paraId="4327BDDD"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Directiebeoordeling</w:t>
            </w:r>
          </w:p>
        </w:tc>
        <w:tc>
          <w:tcPr>
            <w:tcW w:w="2418" w:type="dxa"/>
          </w:tcPr>
          <w:p w14:paraId="66ABAFBC"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p w14:paraId="6381A114"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p>
          <w:p w14:paraId="7F0D57AD"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p>
          <w:p w14:paraId="3DE978C4"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1 x per jaar</w:t>
            </w:r>
          </w:p>
        </w:tc>
      </w:tr>
      <w:tr w:rsidR="00445057" w:rsidRPr="00CD17DE" w14:paraId="34CA04EA" w14:textId="77777777" w:rsidTr="00D97AA3">
        <w:tc>
          <w:tcPr>
            <w:cnfStyle w:val="001000000000" w:firstRow="0" w:lastRow="0" w:firstColumn="1" w:lastColumn="0" w:oddVBand="0" w:evenVBand="0" w:oddHBand="0" w:evenHBand="0" w:firstRowFirstColumn="0" w:firstRowLastColumn="0" w:lastRowFirstColumn="0" w:lastRowLastColumn="0"/>
            <w:tcW w:w="3165" w:type="dxa"/>
          </w:tcPr>
          <w:p w14:paraId="3E3B7642"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Doelstellingen, aanpak</w:t>
            </w:r>
          </w:p>
        </w:tc>
        <w:tc>
          <w:tcPr>
            <w:tcW w:w="1940" w:type="dxa"/>
          </w:tcPr>
          <w:p w14:paraId="0A348C62"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Directie, leidinggevenden</w:t>
            </w:r>
          </w:p>
        </w:tc>
        <w:tc>
          <w:tcPr>
            <w:tcW w:w="1765" w:type="dxa"/>
          </w:tcPr>
          <w:p w14:paraId="1CFA4D3E"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Startwerkinstructie</w:t>
            </w:r>
          </w:p>
        </w:tc>
        <w:tc>
          <w:tcPr>
            <w:tcW w:w="2418" w:type="dxa"/>
          </w:tcPr>
          <w:p w14:paraId="4971FB7F"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Per project</w:t>
            </w:r>
          </w:p>
        </w:tc>
      </w:tr>
      <w:tr w:rsidR="00445057" w:rsidRPr="00CD17DE" w14:paraId="79EFDC32" w14:textId="77777777" w:rsidTr="00D9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Pr>
          <w:p w14:paraId="452B4D50"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Mogelijkheden voor individuele bijdrage, huidig energieverbruik en trends</w:t>
            </w:r>
          </w:p>
        </w:tc>
        <w:tc>
          <w:tcPr>
            <w:tcW w:w="1940" w:type="dxa"/>
          </w:tcPr>
          <w:p w14:paraId="2941DAC5"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765" w:type="dxa"/>
          </w:tcPr>
          <w:p w14:paraId="5E726FD6"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 xml:space="preserve">Toolboxmeeting, werknemersoverleg, </w:t>
            </w:r>
          </w:p>
          <w:p w14:paraId="67394E64"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VAK-melding</w:t>
            </w:r>
          </w:p>
        </w:tc>
        <w:tc>
          <w:tcPr>
            <w:tcW w:w="2418" w:type="dxa"/>
          </w:tcPr>
          <w:p w14:paraId="1C813084"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p w14:paraId="232EF7CB"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p w14:paraId="5BE4F74B"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Doorlopend</w:t>
            </w:r>
          </w:p>
        </w:tc>
      </w:tr>
      <w:tr w:rsidR="00445057" w:rsidRPr="00CD17DE" w14:paraId="37A80A7B" w14:textId="77777777" w:rsidTr="00D97AA3">
        <w:tc>
          <w:tcPr>
            <w:cnfStyle w:val="001000000000" w:firstRow="0" w:lastRow="0" w:firstColumn="1" w:lastColumn="0" w:oddVBand="0" w:evenVBand="0" w:oddHBand="0" w:evenHBand="0" w:firstRowFirstColumn="0" w:firstRowLastColumn="0" w:lastRowFirstColumn="0" w:lastRowLastColumn="0"/>
            <w:tcW w:w="3165" w:type="dxa"/>
          </w:tcPr>
          <w:p w14:paraId="01DF7636"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CO2 reductietips</w:t>
            </w:r>
          </w:p>
        </w:tc>
        <w:tc>
          <w:tcPr>
            <w:tcW w:w="1940" w:type="dxa"/>
          </w:tcPr>
          <w:p w14:paraId="74C69575"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765" w:type="dxa"/>
          </w:tcPr>
          <w:p w14:paraId="0160B148"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Toolboxmeeting/</w:t>
            </w:r>
          </w:p>
          <w:p w14:paraId="757DC070"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nieuwsbrief</w:t>
            </w:r>
          </w:p>
        </w:tc>
        <w:tc>
          <w:tcPr>
            <w:tcW w:w="2418" w:type="dxa"/>
          </w:tcPr>
          <w:p w14:paraId="744C8C1C"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4 x per jaar</w:t>
            </w:r>
          </w:p>
        </w:tc>
      </w:tr>
    </w:tbl>
    <w:p w14:paraId="44A6D159" w14:textId="77777777" w:rsidR="00445057" w:rsidRPr="00CD17DE" w:rsidRDefault="00445057" w:rsidP="000510BB">
      <w:pPr>
        <w:pStyle w:val="24Paragraaf"/>
        <w:ind w:firstLine="708"/>
        <w:rPr>
          <w:rFonts w:ascii="Franklin Gothic Book" w:hAnsi="Franklin Gothic Book"/>
          <w:szCs w:val="20"/>
        </w:rPr>
      </w:pPr>
    </w:p>
    <w:p w14:paraId="4EBA13CE" w14:textId="77777777" w:rsidR="00445057" w:rsidRPr="00CD17DE" w:rsidRDefault="00445057" w:rsidP="009204AB">
      <w:pPr>
        <w:pStyle w:val="Kop3"/>
        <w:rPr>
          <w:rFonts w:ascii="Franklin Gothic Book" w:hAnsi="Franklin Gothic Book"/>
        </w:rPr>
      </w:pPr>
      <w:bookmarkStart w:id="107" w:name="_Toc180058468"/>
      <w:bookmarkStart w:id="108" w:name="_Toc194047561"/>
      <w:r w:rsidRPr="00CD17DE">
        <w:rPr>
          <w:rFonts w:ascii="Franklin Gothic Book" w:hAnsi="Franklin Gothic Book"/>
        </w:rPr>
        <w:t>Extern</w:t>
      </w:r>
      <w:bookmarkEnd w:id="107"/>
      <w:bookmarkEnd w:id="108"/>
    </w:p>
    <w:tbl>
      <w:tblPr>
        <w:tblStyle w:val="Rastertabel7kleurrijk-Accent3"/>
        <w:tblW w:w="0" w:type="auto"/>
        <w:tblLook w:val="04A0" w:firstRow="1" w:lastRow="0" w:firstColumn="1" w:lastColumn="0" w:noHBand="0" w:noVBand="1"/>
      </w:tblPr>
      <w:tblGrid>
        <w:gridCol w:w="2713"/>
        <w:gridCol w:w="2313"/>
        <w:gridCol w:w="2190"/>
        <w:gridCol w:w="1288"/>
      </w:tblGrid>
      <w:tr w:rsidR="00445057" w:rsidRPr="00CD17DE" w14:paraId="130E9B70" w14:textId="77777777" w:rsidTr="00D97A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4" w:type="dxa"/>
          </w:tcPr>
          <w:p w14:paraId="5396A2D2" w14:textId="77777777" w:rsidR="00445057" w:rsidRPr="00CD17DE" w:rsidRDefault="00445057" w:rsidP="00956972">
            <w:pPr>
              <w:rPr>
                <w:rFonts w:ascii="Franklin Gothic Book" w:hAnsi="Franklin Gothic Book" w:cs="Arial"/>
                <w:szCs w:val="20"/>
              </w:rPr>
            </w:pPr>
            <w:r w:rsidRPr="00CD17DE">
              <w:rPr>
                <w:rFonts w:ascii="Franklin Gothic Book" w:hAnsi="Franklin Gothic Book" w:cs="Arial"/>
                <w:szCs w:val="20"/>
              </w:rPr>
              <w:t>Boodschap</w:t>
            </w:r>
          </w:p>
        </w:tc>
        <w:tc>
          <w:tcPr>
            <w:tcW w:w="3082" w:type="dxa"/>
          </w:tcPr>
          <w:p w14:paraId="54F13C16" w14:textId="77777777" w:rsidR="00445057" w:rsidRPr="00CD17DE" w:rsidRDefault="00445057" w:rsidP="00956972">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0"/>
              </w:rPr>
            </w:pPr>
            <w:r w:rsidRPr="00CD17DE">
              <w:rPr>
                <w:rFonts w:ascii="Franklin Gothic Book" w:hAnsi="Franklin Gothic Book" w:cs="Arial"/>
                <w:szCs w:val="20"/>
              </w:rPr>
              <w:t>Verantwoordelijke(n)</w:t>
            </w:r>
          </w:p>
        </w:tc>
        <w:tc>
          <w:tcPr>
            <w:tcW w:w="1336" w:type="dxa"/>
          </w:tcPr>
          <w:p w14:paraId="459B041D" w14:textId="77777777" w:rsidR="00445057" w:rsidRPr="00CD17DE" w:rsidRDefault="00445057" w:rsidP="00956972">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0"/>
              </w:rPr>
            </w:pPr>
            <w:r w:rsidRPr="00CD17DE">
              <w:rPr>
                <w:rFonts w:ascii="Franklin Gothic Book" w:hAnsi="Franklin Gothic Book" w:cs="Arial"/>
                <w:szCs w:val="20"/>
              </w:rPr>
              <w:t>Communicatiemiddel</w:t>
            </w:r>
          </w:p>
        </w:tc>
        <w:tc>
          <w:tcPr>
            <w:tcW w:w="2416" w:type="dxa"/>
          </w:tcPr>
          <w:p w14:paraId="66F9AA7E" w14:textId="77777777" w:rsidR="00445057" w:rsidRPr="00CD17DE" w:rsidRDefault="00445057" w:rsidP="00956972">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0"/>
              </w:rPr>
            </w:pPr>
            <w:r w:rsidRPr="00CD17DE">
              <w:rPr>
                <w:rFonts w:ascii="Franklin Gothic Book" w:hAnsi="Franklin Gothic Book" w:cs="Arial"/>
                <w:szCs w:val="20"/>
              </w:rPr>
              <w:t>Planning</w:t>
            </w:r>
          </w:p>
        </w:tc>
      </w:tr>
      <w:tr w:rsidR="00445057" w:rsidRPr="00CD17DE" w14:paraId="72B7901D" w14:textId="77777777" w:rsidTr="00D9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326DCE3D"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CO2 footprint</w:t>
            </w:r>
          </w:p>
        </w:tc>
        <w:tc>
          <w:tcPr>
            <w:tcW w:w="3082" w:type="dxa"/>
          </w:tcPr>
          <w:p w14:paraId="398DB6A1"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336" w:type="dxa"/>
          </w:tcPr>
          <w:p w14:paraId="0CA4085F"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Website</w:t>
            </w:r>
          </w:p>
        </w:tc>
        <w:tc>
          <w:tcPr>
            <w:tcW w:w="2416" w:type="dxa"/>
          </w:tcPr>
          <w:p w14:paraId="0BE1DBBD"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tc>
      </w:tr>
      <w:tr w:rsidR="00445057" w:rsidRPr="00CD17DE" w14:paraId="342987E1" w14:textId="77777777" w:rsidTr="00D97AA3">
        <w:tc>
          <w:tcPr>
            <w:cnfStyle w:val="001000000000" w:firstRow="0" w:lastRow="0" w:firstColumn="1" w:lastColumn="0" w:oddVBand="0" w:evenVBand="0" w:oddHBand="0" w:evenHBand="0" w:firstRowFirstColumn="0" w:firstRowLastColumn="0" w:lastRowFirstColumn="0" w:lastRowLastColumn="0"/>
            <w:tcW w:w="2454" w:type="dxa"/>
          </w:tcPr>
          <w:p w14:paraId="07209A0E"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CO2 reductiedoelstellingen en maatregelen</w:t>
            </w:r>
          </w:p>
        </w:tc>
        <w:tc>
          <w:tcPr>
            <w:tcW w:w="3082" w:type="dxa"/>
          </w:tcPr>
          <w:p w14:paraId="08C2C5C2"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336" w:type="dxa"/>
          </w:tcPr>
          <w:p w14:paraId="33295F92"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Website</w:t>
            </w:r>
          </w:p>
        </w:tc>
        <w:tc>
          <w:tcPr>
            <w:tcW w:w="2416" w:type="dxa"/>
          </w:tcPr>
          <w:p w14:paraId="55443170"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tc>
      </w:tr>
      <w:tr w:rsidR="00445057" w:rsidRPr="00CD17DE" w14:paraId="14344995" w14:textId="77777777" w:rsidTr="00D9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384E95AF"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communicatiedocumenten in initiatieven scope 1, 2 en 3.</w:t>
            </w:r>
          </w:p>
        </w:tc>
        <w:tc>
          <w:tcPr>
            <w:tcW w:w="3082" w:type="dxa"/>
          </w:tcPr>
          <w:p w14:paraId="39D13756"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336" w:type="dxa"/>
          </w:tcPr>
          <w:p w14:paraId="2A44B323"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Website</w:t>
            </w:r>
          </w:p>
        </w:tc>
        <w:tc>
          <w:tcPr>
            <w:tcW w:w="2416" w:type="dxa"/>
          </w:tcPr>
          <w:p w14:paraId="289917D7"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Continu update</w:t>
            </w:r>
          </w:p>
        </w:tc>
      </w:tr>
      <w:tr w:rsidR="00445057" w:rsidRPr="00CD17DE" w14:paraId="05F4F78E" w14:textId="77777777" w:rsidTr="00D97AA3">
        <w:tc>
          <w:tcPr>
            <w:cnfStyle w:val="001000000000" w:firstRow="0" w:lastRow="0" w:firstColumn="1" w:lastColumn="0" w:oddVBand="0" w:evenVBand="0" w:oddHBand="0" w:evenHBand="0" w:firstRowFirstColumn="0" w:firstRowLastColumn="0" w:lastRowFirstColumn="0" w:lastRowLastColumn="0"/>
            <w:tcW w:w="2454" w:type="dxa"/>
          </w:tcPr>
          <w:p w14:paraId="34F78EA1"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Mogelijkheden voor individuele bijdrage, huidig energieverbruik en trends</w:t>
            </w:r>
          </w:p>
        </w:tc>
        <w:tc>
          <w:tcPr>
            <w:tcW w:w="3082" w:type="dxa"/>
          </w:tcPr>
          <w:p w14:paraId="1827847E"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336" w:type="dxa"/>
          </w:tcPr>
          <w:p w14:paraId="3F128C9F"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 xml:space="preserve">Website, </w:t>
            </w:r>
          </w:p>
          <w:p w14:paraId="45A9881A"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nieuwsbrief</w:t>
            </w:r>
          </w:p>
        </w:tc>
        <w:tc>
          <w:tcPr>
            <w:tcW w:w="2416" w:type="dxa"/>
          </w:tcPr>
          <w:p w14:paraId="13D72D35"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2 x per jaar</w:t>
            </w:r>
          </w:p>
          <w:p w14:paraId="40EE02FA" w14:textId="77777777" w:rsidR="00445057" w:rsidRPr="00CD17DE" w:rsidRDefault="00445057" w:rsidP="00956972">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0"/>
              </w:rPr>
            </w:pPr>
          </w:p>
        </w:tc>
      </w:tr>
      <w:tr w:rsidR="00445057" w:rsidRPr="00CD17DE" w14:paraId="5F0C4A51" w14:textId="77777777" w:rsidTr="00D97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21C9C80C" w14:textId="77777777" w:rsidR="00445057" w:rsidRPr="00CD17DE" w:rsidRDefault="00445057" w:rsidP="00956972">
            <w:pPr>
              <w:rPr>
                <w:rFonts w:ascii="Franklin Gothic Book" w:hAnsi="Franklin Gothic Book" w:cs="Arial"/>
                <w:b/>
                <w:szCs w:val="20"/>
              </w:rPr>
            </w:pPr>
            <w:r w:rsidRPr="00CD17DE">
              <w:rPr>
                <w:rFonts w:ascii="Franklin Gothic Book" w:hAnsi="Franklin Gothic Book" w:cs="Arial"/>
                <w:szCs w:val="20"/>
              </w:rPr>
              <w:t>Nieuwe ontwikkelingen op CO2-reductiegebied en initiatieven</w:t>
            </w:r>
          </w:p>
        </w:tc>
        <w:tc>
          <w:tcPr>
            <w:tcW w:w="3082" w:type="dxa"/>
          </w:tcPr>
          <w:p w14:paraId="550C3672"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Verantwoordelijke CO2 reductie</w:t>
            </w:r>
          </w:p>
        </w:tc>
        <w:tc>
          <w:tcPr>
            <w:tcW w:w="1336" w:type="dxa"/>
          </w:tcPr>
          <w:p w14:paraId="50919532"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Nieuwsbrief</w:t>
            </w:r>
          </w:p>
        </w:tc>
        <w:tc>
          <w:tcPr>
            <w:tcW w:w="2416" w:type="dxa"/>
          </w:tcPr>
          <w:p w14:paraId="7C157A93" w14:textId="77777777" w:rsidR="00445057" w:rsidRPr="00CD17DE" w:rsidRDefault="00445057" w:rsidP="00956972">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0"/>
              </w:rPr>
            </w:pPr>
            <w:r w:rsidRPr="00CD17DE">
              <w:rPr>
                <w:rFonts w:ascii="Franklin Gothic Book" w:hAnsi="Franklin Gothic Book" w:cs="Arial"/>
                <w:szCs w:val="20"/>
              </w:rPr>
              <w:t>Ad hoc</w:t>
            </w:r>
          </w:p>
        </w:tc>
      </w:tr>
    </w:tbl>
    <w:p w14:paraId="758BFB6F" w14:textId="77777777" w:rsidR="00445057" w:rsidRPr="00CD17DE" w:rsidRDefault="00445057" w:rsidP="00F7565D">
      <w:pPr>
        <w:pStyle w:val="0Standaardtekst"/>
        <w:rPr>
          <w:rFonts w:ascii="Franklin Gothic Book" w:hAnsi="Franklin Gothic Book"/>
        </w:rPr>
      </w:pPr>
    </w:p>
    <w:p w14:paraId="0AF8C67B" w14:textId="196385AE" w:rsidR="00401828" w:rsidRPr="00CD17DE" w:rsidRDefault="00445057" w:rsidP="00F7565D">
      <w:pPr>
        <w:pStyle w:val="0Standaardtekst"/>
        <w:rPr>
          <w:rFonts w:ascii="Franklin Gothic Book" w:hAnsi="Franklin Gothic Book"/>
        </w:rPr>
      </w:pPr>
      <w:r w:rsidRPr="00CD17DE">
        <w:rPr>
          <w:rFonts w:ascii="Franklin Gothic Book" w:hAnsi="Franklin Gothic Book"/>
        </w:rPr>
        <w:t xml:space="preserve">Verantwoordelijke </w:t>
      </w:r>
      <w:r w:rsidR="00F874EA" w:rsidRPr="00CD17DE">
        <w:rPr>
          <w:rFonts w:ascii="Franklin Gothic Book" w:hAnsi="Franklin Gothic Book"/>
        </w:rPr>
        <w:t>CO2-reductie</w:t>
      </w:r>
      <w:r w:rsidRPr="00CD17DE">
        <w:rPr>
          <w:rFonts w:ascii="Franklin Gothic Book" w:hAnsi="Franklin Gothic Book"/>
        </w:rPr>
        <w:t xml:space="preserve"> is directie, uitvoerend is duurzaamheidscoördinator</w:t>
      </w:r>
    </w:p>
    <w:p w14:paraId="2CE9820F" w14:textId="77777777" w:rsidR="00FD3B17" w:rsidRDefault="00FD3B17">
      <w:pPr>
        <w:rPr>
          <w:rFonts w:ascii="Franklin Gothic Book" w:eastAsiaTheme="majorEastAsia" w:hAnsi="Franklin Gothic Book" w:cstheme="majorBidi"/>
          <w:color w:val="0F4761" w:themeColor="accent1" w:themeShade="BF"/>
          <w:sz w:val="28"/>
          <w:szCs w:val="28"/>
        </w:rPr>
      </w:pPr>
      <w:bookmarkStart w:id="109" w:name="_Toc194047562"/>
      <w:r>
        <w:rPr>
          <w:rFonts w:ascii="Franklin Gothic Book" w:hAnsi="Franklin Gothic Book"/>
        </w:rPr>
        <w:br w:type="page"/>
      </w:r>
    </w:p>
    <w:p w14:paraId="04E31974" w14:textId="2FD58203" w:rsidR="00401828" w:rsidRPr="00CD17DE" w:rsidRDefault="00401828" w:rsidP="00401828">
      <w:pPr>
        <w:pStyle w:val="Kop3"/>
        <w:rPr>
          <w:rFonts w:ascii="Franklin Gothic Book" w:hAnsi="Franklin Gothic Book"/>
        </w:rPr>
      </w:pPr>
      <w:r w:rsidRPr="00CD17DE">
        <w:rPr>
          <w:rFonts w:ascii="Franklin Gothic Book" w:hAnsi="Franklin Gothic Book"/>
        </w:rPr>
        <w:t>Stakeholders</w:t>
      </w:r>
      <w:bookmarkEnd w:id="109"/>
    </w:p>
    <w:tbl>
      <w:tblPr>
        <w:tblStyle w:val="Tabelraster"/>
        <w:tblW w:w="0" w:type="auto"/>
        <w:tblLook w:val="04A0" w:firstRow="1" w:lastRow="0" w:firstColumn="1" w:lastColumn="0" w:noHBand="0" w:noVBand="1"/>
      </w:tblPr>
      <w:tblGrid>
        <w:gridCol w:w="2955"/>
        <w:gridCol w:w="3287"/>
        <w:gridCol w:w="2252"/>
      </w:tblGrid>
      <w:tr w:rsidR="00401828" w:rsidRPr="00CD17DE" w14:paraId="29FE6D8C" w14:textId="77777777" w:rsidTr="00401828">
        <w:tc>
          <w:tcPr>
            <w:tcW w:w="8494" w:type="dxa"/>
            <w:gridSpan w:val="3"/>
            <w:shd w:val="clear" w:color="auto" w:fill="BFBFBF" w:themeFill="background1" w:themeFillShade="BF"/>
          </w:tcPr>
          <w:p w14:paraId="14BCCC83"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Kennisinstituten</w:t>
            </w:r>
          </w:p>
        </w:tc>
      </w:tr>
      <w:tr w:rsidR="00401828" w:rsidRPr="00CD17DE" w14:paraId="53A4EA3C" w14:textId="77777777" w:rsidTr="00401828">
        <w:tc>
          <w:tcPr>
            <w:tcW w:w="2955" w:type="dxa"/>
          </w:tcPr>
          <w:p w14:paraId="20BD50EE"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Stichting SKAO</w:t>
            </w:r>
          </w:p>
        </w:tc>
        <w:tc>
          <w:tcPr>
            <w:tcW w:w="3287" w:type="dxa"/>
          </w:tcPr>
          <w:p w14:paraId="19D66F5D"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Hamburgerstraat 28a</w:t>
            </w:r>
          </w:p>
        </w:tc>
        <w:tc>
          <w:tcPr>
            <w:tcW w:w="2252" w:type="dxa"/>
          </w:tcPr>
          <w:p w14:paraId="527AFF67"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Utrecht</w:t>
            </w:r>
          </w:p>
        </w:tc>
      </w:tr>
      <w:tr w:rsidR="00401828" w:rsidRPr="00CD17DE" w14:paraId="6B56C75B" w14:textId="77777777" w:rsidTr="00401828">
        <w:tc>
          <w:tcPr>
            <w:tcW w:w="2955" w:type="dxa"/>
          </w:tcPr>
          <w:p w14:paraId="78BAD523"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EBN Certification</w:t>
            </w:r>
          </w:p>
        </w:tc>
        <w:tc>
          <w:tcPr>
            <w:tcW w:w="3287" w:type="dxa"/>
          </w:tcPr>
          <w:p w14:paraId="328F9BA6"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Heliotroopring 1100</w:t>
            </w:r>
          </w:p>
        </w:tc>
        <w:tc>
          <w:tcPr>
            <w:tcW w:w="2252" w:type="dxa"/>
          </w:tcPr>
          <w:p w14:paraId="4A52F390"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Dordrecht</w:t>
            </w:r>
          </w:p>
        </w:tc>
      </w:tr>
    </w:tbl>
    <w:p w14:paraId="7B2AEB69"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2936"/>
        <w:gridCol w:w="3397"/>
        <w:gridCol w:w="2161"/>
      </w:tblGrid>
      <w:tr w:rsidR="00401828" w:rsidRPr="00CD17DE" w14:paraId="70FD3E94" w14:textId="77777777" w:rsidTr="00B42518">
        <w:tc>
          <w:tcPr>
            <w:tcW w:w="9212" w:type="dxa"/>
            <w:gridSpan w:val="3"/>
            <w:shd w:val="clear" w:color="auto" w:fill="BFBFBF" w:themeFill="background1" w:themeFillShade="BF"/>
          </w:tcPr>
          <w:p w14:paraId="38961700"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Energie gerelateerd</w:t>
            </w:r>
          </w:p>
        </w:tc>
      </w:tr>
      <w:tr w:rsidR="00401828" w:rsidRPr="00CD17DE" w14:paraId="4B5C5132" w14:textId="77777777" w:rsidTr="00B42518">
        <w:tc>
          <w:tcPr>
            <w:tcW w:w="3227" w:type="dxa"/>
          </w:tcPr>
          <w:p w14:paraId="3E569CF7"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Audax (via sportstroom)</w:t>
            </w:r>
          </w:p>
        </w:tc>
        <w:tc>
          <w:tcPr>
            <w:tcW w:w="3544" w:type="dxa"/>
          </w:tcPr>
          <w:p w14:paraId="1BD08A79"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https://audaxrenewables.nl/</w:t>
            </w:r>
          </w:p>
        </w:tc>
        <w:tc>
          <w:tcPr>
            <w:tcW w:w="2441" w:type="dxa"/>
          </w:tcPr>
          <w:p w14:paraId="2A5CF629" w14:textId="77777777" w:rsidR="00401828" w:rsidRPr="00CD17DE" w:rsidRDefault="00401828" w:rsidP="00B42518">
            <w:pPr>
              <w:rPr>
                <w:rFonts w:ascii="Franklin Gothic Book" w:hAnsi="Franklin Gothic Book" w:cs="Arial"/>
                <w:sz w:val="20"/>
                <w:szCs w:val="20"/>
              </w:rPr>
            </w:pPr>
          </w:p>
        </w:tc>
      </w:tr>
      <w:tr w:rsidR="00401828" w:rsidRPr="00CD17DE" w14:paraId="68CA195B" w14:textId="77777777" w:rsidTr="00B42518">
        <w:tc>
          <w:tcPr>
            <w:tcW w:w="3227" w:type="dxa"/>
          </w:tcPr>
          <w:p w14:paraId="2FA3BDE3" w14:textId="77777777" w:rsidR="00401828" w:rsidRPr="00CD17DE" w:rsidRDefault="00401828"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Vitens</w:t>
            </w:r>
            <w:proofErr w:type="spellEnd"/>
          </w:p>
        </w:tc>
        <w:tc>
          <w:tcPr>
            <w:tcW w:w="3544" w:type="dxa"/>
          </w:tcPr>
          <w:p w14:paraId="37B87552"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Oude Veerweg 1</w:t>
            </w:r>
          </w:p>
        </w:tc>
        <w:tc>
          <w:tcPr>
            <w:tcW w:w="2441" w:type="dxa"/>
          </w:tcPr>
          <w:p w14:paraId="3A79AC0C"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Zwolle</w:t>
            </w:r>
          </w:p>
        </w:tc>
      </w:tr>
      <w:tr w:rsidR="00401828" w:rsidRPr="00CD17DE" w14:paraId="1AD979CC" w14:textId="77777777" w:rsidTr="00B42518">
        <w:tc>
          <w:tcPr>
            <w:tcW w:w="3227" w:type="dxa"/>
          </w:tcPr>
          <w:p w14:paraId="2C3B9F76" w14:textId="77777777" w:rsidR="00401828" w:rsidRPr="00CD17DE" w:rsidRDefault="00401828"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SolarEdge</w:t>
            </w:r>
            <w:proofErr w:type="spellEnd"/>
            <w:r w:rsidRPr="00CD17DE">
              <w:rPr>
                <w:rFonts w:ascii="Franklin Gothic Book" w:hAnsi="Franklin Gothic Book" w:cs="Arial"/>
                <w:sz w:val="20"/>
                <w:szCs w:val="20"/>
              </w:rPr>
              <w:t xml:space="preserve"> (zonnepanelen </w:t>
            </w:r>
            <w:proofErr w:type="spellStart"/>
            <w:r w:rsidRPr="00CD17DE">
              <w:rPr>
                <w:rFonts w:ascii="Franklin Gothic Book" w:hAnsi="Franklin Gothic Book" w:cs="Arial"/>
                <w:sz w:val="20"/>
                <w:szCs w:val="20"/>
              </w:rPr>
              <w:t>tracker</w:t>
            </w:r>
            <w:proofErr w:type="spellEnd"/>
            <w:r w:rsidRPr="00CD17DE">
              <w:rPr>
                <w:rFonts w:ascii="Franklin Gothic Book" w:hAnsi="Franklin Gothic Book" w:cs="Arial"/>
                <w:sz w:val="20"/>
                <w:szCs w:val="20"/>
              </w:rPr>
              <w:t>)</w:t>
            </w:r>
          </w:p>
        </w:tc>
        <w:tc>
          <w:tcPr>
            <w:tcW w:w="3544" w:type="dxa"/>
          </w:tcPr>
          <w:p w14:paraId="06613ED3" w14:textId="77777777" w:rsidR="00401828" w:rsidRPr="00CD17DE" w:rsidRDefault="00401828" w:rsidP="00B42518">
            <w:pPr>
              <w:rPr>
                <w:rFonts w:ascii="Franklin Gothic Book" w:hAnsi="Franklin Gothic Book" w:cs="Arial"/>
                <w:sz w:val="20"/>
                <w:szCs w:val="20"/>
              </w:rPr>
            </w:pPr>
            <w:hyperlink r:id="rId23" w:history="1">
              <w:r w:rsidRPr="00CD17DE">
                <w:rPr>
                  <w:rStyle w:val="Hyperlink"/>
                  <w:rFonts w:ascii="Franklin Gothic Book" w:hAnsi="Franklin Gothic Book" w:cs="Arial"/>
                  <w:sz w:val="20"/>
                  <w:szCs w:val="20"/>
                </w:rPr>
                <w:t>www.solaredge.com</w:t>
              </w:r>
            </w:hyperlink>
            <w:r w:rsidRPr="00CD17DE">
              <w:rPr>
                <w:rFonts w:ascii="Franklin Gothic Book" w:hAnsi="Franklin Gothic Book" w:cs="Arial"/>
                <w:sz w:val="20"/>
                <w:szCs w:val="20"/>
              </w:rPr>
              <w:t xml:space="preserve"> </w:t>
            </w:r>
          </w:p>
        </w:tc>
        <w:tc>
          <w:tcPr>
            <w:tcW w:w="2441" w:type="dxa"/>
          </w:tcPr>
          <w:p w14:paraId="5BB3C6AB" w14:textId="77777777" w:rsidR="00401828" w:rsidRPr="00CD17DE" w:rsidRDefault="00401828" w:rsidP="00B42518">
            <w:pPr>
              <w:rPr>
                <w:rFonts w:ascii="Franklin Gothic Book" w:hAnsi="Franklin Gothic Book" w:cs="Arial"/>
                <w:sz w:val="20"/>
                <w:szCs w:val="20"/>
              </w:rPr>
            </w:pPr>
          </w:p>
        </w:tc>
      </w:tr>
    </w:tbl>
    <w:p w14:paraId="24223B43"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3036"/>
        <w:gridCol w:w="3227"/>
        <w:gridCol w:w="2231"/>
      </w:tblGrid>
      <w:tr w:rsidR="00401828" w:rsidRPr="00CD17DE" w14:paraId="7E5903A9" w14:textId="77777777" w:rsidTr="00B42518">
        <w:tc>
          <w:tcPr>
            <w:tcW w:w="9212" w:type="dxa"/>
            <w:gridSpan w:val="3"/>
            <w:shd w:val="clear" w:color="auto" w:fill="BFBFBF" w:themeFill="background1" w:themeFillShade="BF"/>
          </w:tcPr>
          <w:p w14:paraId="50483D00"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Opdrachtgevers welke (regelmatig) gunnen met CO</w:t>
            </w:r>
            <w:r w:rsidRPr="00CD17DE">
              <w:rPr>
                <w:rFonts w:ascii="Franklin Gothic Book" w:hAnsi="Franklin Gothic Book" w:cs="Arial"/>
                <w:sz w:val="20"/>
                <w:szCs w:val="20"/>
                <w:vertAlign w:val="subscript"/>
              </w:rPr>
              <w:t>2</w:t>
            </w:r>
            <w:r w:rsidRPr="00CD17DE">
              <w:rPr>
                <w:rFonts w:ascii="Franklin Gothic Book" w:hAnsi="Franklin Gothic Book" w:cs="Arial"/>
                <w:sz w:val="20"/>
                <w:szCs w:val="20"/>
              </w:rPr>
              <w:t xml:space="preserve"> gerelateerd voordeel</w:t>
            </w:r>
          </w:p>
        </w:tc>
      </w:tr>
      <w:tr w:rsidR="00401828" w:rsidRPr="00CD17DE" w14:paraId="3CB3CC2D" w14:textId="77777777" w:rsidTr="00B42518">
        <w:tc>
          <w:tcPr>
            <w:tcW w:w="3227" w:type="dxa"/>
          </w:tcPr>
          <w:p w14:paraId="37EE625B"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Waterschap Rivierenland</w:t>
            </w:r>
          </w:p>
        </w:tc>
        <w:tc>
          <w:tcPr>
            <w:tcW w:w="3544" w:type="dxa"/>
          </w:tcPr>
          <w:p w14:paraId="4F400F8E"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 xml:space="preserve">De </w:t>
            </w:r>
            <w:proofErr w:type="spellStart"/>
            <w:r w:rsidRPr="00CD17DE">
              <w:rPr>
                <w:rFonts w:ascii="Franklin Gothic Book" w:hAnsi="Franklin Gothic Book" w:cs="Arial"/>
                <w:sz w:val="20"/>
                <w:szCs w:val="20"/>
              </w:rPr>
              <w:t>Blomboogerd</w:t>
            </w:r>
            <w:proofErr w:type="spellEnd"/>
            <w:r w:rsidRPr="00CD17DE">
              <w:rPr>
                <w:rFonts w:ascii="Franklin Gothic Book" w:hAnsi="Franklin Gothic Book" w:cs="Arial"/>
                <w:sz w:val="20"/>
                <w:szCs w:val="20"/>
              </w:rPr>
              <w:t xml:space="preserve"> 1</w:t>
            </w:r>
          </w:p>
        </w:tc>
        <w:tc>
          <w:tcPr>
            <w:tcW w:w="2441" w:type="dxa"/>
          </w:tcPr>
          <w:p w14:paraId="67A193E6"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Tiel</w:t>
            </w:r>
          </w:p>
        </w:tc>
      </w:tr>
      <w:tr w:rsidR="00401828" w:rsidRPr="00CD17DE" w14:paraId="0B3C9593" w14:textId="77777777" w:rsidTr="00B42518">
        <w:tc>
          <w:tcPr>
            <w:tcW w:w="3227" w:type="dxa"/>
          </w:tcPr>
          <w:p w14:paraId="58ACAA38"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Gemeente Gooise Meren</w:t>
            </w:r>
          </w:p>
        </w:tc>
        <w:tc>
          <w:tcPr>
            <w:tcW w:w="3544" w:type="dxa"/>
          </w:tcPr>
          <w:p w14:paraId="730B184F"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Brinklaan 35</w:t>
            </w:r>
          </w:p>
        </w:tc>
        <w:tc>
          <w:tcPr>
            <w:tcW w:w="2441" w:type="dxa"/>
          </w:tcPr>
          <w:p w14:paraId="0BB0731B"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Bussum</w:t>
            </w:r>
          </w:p>
        </w:tc>
      </w:tr>
      <w:tr w:rsidR="00401828" w:rsidRPr="00CD17DE" w14:paraId="3490EE92" w14:textId="77777777" w:rsidTr="00B42518">
        <w:tc>
          <w:tcPr>
            <w:tcW w:w="3227" w:type="dxa"/>
          </w:tcPr>
          <w:p w14:paraId="2E42D5CF"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Gemeente Rotterdam</w:t>
            </w:r>
          </w:p>
        </w:tc>
        <w:tc>
          <w:tcPr>
            <w:tcW w:w="3544" w:type="dxa"/>
          </w:tcPr>
          <w:p w14:paraId="551142E2"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Coolsingel 40</w:t>
            </w:r>
          </w:p>
        </w:tc>
        <w:tc>
          <w:tcPr>
            <w:tcW w:w="2441" w:type="dxa"/>
          </w:tcPr>
          <w:p w14:paraId="123FCC65"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Rotterdam</w:t>
            </w:r>
          </w:p>
        </w:tc>
      </w:tr>
      <w:tr w:rsidR="00401828" w:rsidRPr="00CD17DE" w14:paraId="00D0EF18" w14:textId="77777777" w:rsidTr="00B42518">
        <w:tc>
          <w:tcPr>
            <w:tcW w:w="3227" w:type="dxa"/>
          </w:tcPr>
          <w:p w14:paraId="371D3380"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Waterschap Brabantse Delta</w:t>
            </w:r>
          </w:p>
        </w:tc>
        <w:tc>
          <w:tcPr>
            <w:tcW w:w="3544" w:type="dxa"/>
          </w:tcPr>
          <w:p w14:paraId="764D94E1" w14:textId="77777777" w:rsidR="00401828" w:rsidRPr="00CD17DE" w:rsidRDefault="00401828"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Bouvignelaan</w:t>
            </w:r>
            <w:proofErr w:type="spellEnd"/>
            <w:r w:rsidRPr="00CD17DE">
              <w:rPr>
                <w:rFonts w:ascii="Franklin Gothic Book" w:hAnsi="Franklin Gothic Book" w:cs="Arial"/>
                <w:sz w:val="20"/>
                <w:szCs w:val="20"/>
              </w:rPr>
              <w:t xml:space="preserve"> 5</w:t>
            </w:r>
          </w:p>
        </w:tc>
        <w:tc>
          <w:tcPr>
            <w:tcW w:w="2441" w:type="dxa"/>
          </w:tcPr>
          <w:p w14:paraId="195584B6"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Breda</w:t>
            </w:r>
          </w:p>
        </w:tc>
      </w:tr>
      <w:tr w:rsidR="00401828" w:rsidRPr="00CD17DE" w14:paraId="1FC70F63" w14:textId="77777777" w:rsidTr="00B42518">
        <w:tc>
          <w:tcPr>
            <w:tcW w:w="3227" w:type="dxa"/>
          </w:tcPr>
          <w:p w14:paraId="6A712F4D"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Hoogheemraadschap van Rijnland</w:t>
            </w:r>
          </w:p>
        </w:tc>
        <w:tc>
          <w:tcPr>
            <w:tcW w:w="3544" w:type="dxa"/>
          </w:tcPr>
          <w:p w14:paraId="13309709"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Archimedesweg 1</w:t>
            </w:r>
          </w:p>
        </w:tc>
        <w:tc>
          <w:tcPr>
            <w:tcW w:w="2441" w:type="dxa"/>
          </w:tcPr>
          <w:p w14:paraId="4A1EEF17"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Leiden</w:t>
            </w:r>
          </w:p>
        </w:tc>
      </w:tr>
      <w:tr w:rsidR="00401828" w:rsidRPr="00CD17DE" w14:paraId="682061A8" w14:textId="77777777" w:rsidTr="00B42518">
        <w:tc>
          <w:tcPr>
            <w:tcW w:w="3227" w:type="dxa"/>
          </w:tcPr>
          <w:p w14:paraId="32A60E20"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Gemeente Aalsmeer</w:t>
            </w:r>
          </w:p>
        </w:tc>
        <w:tc>
          <w:tcPr>
            <w:tcW w:w="3544" w:type="dxa"/>
          </w:tcPr>
          <w:p w14:paraId="2778AE34"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Raadhuisplein 1</w:t>
            </w:r>
          </w:p>
        </w:tc>
        <w:tc>
          <w:tcPr>
            <w:tcW w:w="2441" w:type="dxa"/>
          </w:tcPr>
          <w:p w14:paraId="5BBFCCCB"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Aalsmeer</w:t>
            </w:r>
          </w:p>
        </w:tc>
      </w:tr>
      <w:tr w:rsidR="00401828" w:rsidRPr="00CD17DE" w14:paraId="3E682B87" w14:textId="77777777" w:rsidTr="00B42518">
        <w:tc>
          <w:tcPr>
            <w:tcW w:w="3227" w:type="dxa"/>
          </w:tcPr>
          <w:p w14:paraId="3D4F6909"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Provincie Noord-Brabant</w:t>
            </w:r>
          </w:p>
        </w:tc>
        <w:tc>
          <w:tcPr>
            <w:tcW w:w="3544" w:type="dxa"/>
          </w:tcPr>
          <w:p w14:paraId="2A7D538A" w14:textId="77777777" w:rsidR="00401828" w:rsidRPr="00CD17DE" w:rsidRDefault="00401828" w:rsidP="00B42518">
            <w:pPr>
              <w:rPr>
                <w:rFonts w:ascii="Franklin Gothic Book" w:hAnsi="Franklin Gothic Book" w:cs="Arial"/>
                <w:sz w:val="20"/>
                <w:szCs w:val="20"/>
              </w:rPr>
            </w:pPr>
          </w:p>
        </w:tc>
        <w:tc>
          <w:tcPr>
            <w:tcW w:w="2441" w:type="dxa"/>
          </w:tcPr>
          <w:p w14:paraId="24FAA3BC" w14:textId="77777777" w:rsidR="00401828" w:rsidRPr="00CD17DE" w:rsidRDefault="00401828" w:rsidP="00B42518">
            <w:pPr>
              <w:rPr>
                <w:rFonts w:ascii="Franklin Gothic Book" w:hAnsi="Franklin Gothic Book" w:cs="Arial"/>
                <w:sz w:val="20"/>
                <w:szCs w:val="20"/>
              </w:rPr>
            </w:pPr>
          </w:p>
        </w:tc>
      </w:tr>
    </w:tbl>
    <w:p w14:paraId="3D5AB7C7"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2953"/>
        <w:gridCol w:w="3314"/>
        <w:gridCol w:w="2227"/>
      </w:tblGrid>
      <w:tr w:rsidR="00401828" w:rsidRPr="00CD17DE" w14:paraId="7EC525A1" w14:textId="77777777" w:rsidTr="00B42518">
        <w:tc>
          <w:tcPr>
            <w:tcW w:w="9212" w:type="dxa"/>
            <w:gridSpan w:val="3"/>
            <w:shd w:val="clear" w:color="auto" w:fill="BFBFBF" w:themeFill="background1" w:themeFillShade="BF"/>
          </w:tcPr>
          <w:p w14:paraId="5C49300C"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Opdrachtgevers welke gunnen met NO</w:t>
            </w:r>
            <w:r w:rsidRPr="00CD17DE">
              <w:rPr>
                <w:rFonts w:ascii="Franklin Gothic Book" w:hAnsi="Franklin Gothic Book" w:cs="Arial"/>
                <w:sz w:val="20"/>
                <w:szCs w:val="20"/>
                <w:vertAlign w:val="subscript"/>
              </w:rPr>
              <w:t>X</w:t>
            </w:r>
            <w:r w:rsidRPr="00CD17DE">
              <w:rPr>
                <w:rFonts w:ascii="Franklin Gothic Book" w:hAnsi="Franklin Gothic Book" w:cs="Arial"/>
                <w:sz w:val="20"/>
                <w:szCs w:val="20"/>
              </w:rPr>
              <w:t xml:space="preserve"> gerelateerd voordeel</w:t>
            </w:r>
          </w:p>
        </w:tc>
      </w:tr>
      <w:tr w:rsidR="00401828" w:rsidRPr="00CD17DE" w14:paraId="687A2137" w14:textId="77777777" w:rsidTr="00B42518">
        <w:tc>
          <w:tcPr>
            <w:tcW w:w="3227" w:type="dxa"/>
          </w:tcPr>
          <w:p w14:paraId="6C41998E" w14:textId="77777777" w:rsidR="00401828" w:rsidRPr="00CD17DE" w:rsidRDefault="00401828"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Evides</w:t>
            </w:r>
            <w:proofErr w:type="spellEnd"/>
          </w:p>
        </w:tc>
        <w:tc>
          <w:tcPr>
            <w:tcW w:w="3544" w:type="dxa"/>
          </w:tcPr>
          <w:p w14:paraId="2BACD765"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Schaardijk 150</w:t>
            </w:r>
          </w:p>
        </w:tc>
        <w:tc>
          <w:tcPr>
            <w:tcW w:w="2441" w:type="dxa"/>
          </w:tcPr>
          <w:p w14:paraId="20D00C71"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Rotterdam</w:t>
            </w:r>
          </w:p>
        </w:tc>
      </w:tr>
      <w:tr w:rsidR="00401828" w:rsidRPr="00CD17DE" w14:paraId="3A9AEFC2" w14:textId="77777777" w:rsidTr="00B42518">
        <w:tc>
          <w:tcPr>
            <w:tcW w:w="3227" w:type="dxa"/>
          </w:tcPr>
          <w:p w14:paraId="305936D7"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Rijkswaterstaat</w:t>
            </w:r>
          </w:p>
        </w:tc>
        <w:tc>
          <w:tcPr>
            <w:tcW w:w="3544" w:type="dxa"/>
          </w:tcPr>
          <w:p w14:paraId="6999933F" w14:textId="77777777" w:rsidR="00401828" w:rsidRPr="00CD17DE" w:rsidRDefault="00401828" w:rsidP="00B42518">
            <w:pPr>
              <w:rPr>
                <w:rFonts w:ascii="Franklin Gothic Book" w:hAnsi="Franklin Gothic Book" w:cs="Arial"/>
                <w:sz w:val="20"/>
                <w:szCs w:val="20"/>
              </w:rPr>
            </w:pPr>
            <w:hyperlink r:id="rId24" w:history="1">
              <w:r w:rsidRPr="00CD17DE">
                <w:rPr>
                  <w:rStyle w:val="Hyperlink"/>
                  <w:rFonts w:ascii="Franklin Gothic Book" w:hAnsi="Franklin Gothic Book" w:cs="Arial"/>
                  <w:sz w:val="20"/>
                  <w:szCs w:val="20"/>
                </w:rPr>
                <w:t>www.rijkswaterstaat.nl</w:t>
              </w:r>
            </w:hyperlink>
            <w:r w:rsidRPr="00CD17DE">
              <w:rPr>
                <w:rFonts w:ascii="Franklin Gothic Book" w:hAnsi="Franklin Gothic Book" w:cs="Arial"/>
                <w:sz w:val="20"/>
                <w:szCs w:val="20"/>
              </w:rPr>
              <w:t xml:space="preserve"> </w:t>
            </w:r>
          </w:p>
        </w:tc>
        <w:tc>
          <w:tcPr>
            <w:tcW w:w="2441" w:type="dxa"/>
          </w:tcPr>
          <w:p w14:paraId="43B2BA1E" w14:textId="77777777" w:rsidR="00401828" w:rsidRPr="00CD17DE" w:rsidRDefault="00401828" w:rsidP="00B42518">
            <w:pPr>
              <w:rPr>
                <w:rFonts w:ascii="Franklin Gothic Book" w:hAnsi="Franklin Gothic Book" w:cs="Arial"/>
                <w:sz w:val="20"/>
                <w:szCs w:val="20"/>
              </w:rPr>
            </w:pPr>
          </w:p>
        </w:tc>
      </w:tr>
    </w:tbl>
    <w:p w14:paraId="64ECBDAA"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8494"/>
      </w:tblGrid>
      <w:tr w:rsidR="00401828" w:rsidRPr="00CD17DE" w14:paraId="355776E1" w14:textId="77777777" w:rsidTr="00B42518">
        <w:tc>
          <w:tcPr>
            <w:tcW w:w="9212" w:type="dxa"/>
            <w:shd w:val="clear" w:color="auto" w:fill="BFBFBF" w:themeFill="background1" w:themeFillShade="BF"/>
          </w:tcPr>
          <w:p w14:paraId="69351AF1"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Organisatie G. van der Ven BV Aannemingsbedrijf</w:t>
            </w:r>
          </w:p>
        </w:tc>
      </w:tr>
      <w:tr w:rsidR="00401828" w:rsidRPr="00CD17DE" w14:paraId="5F6394B5" w14:textId="77777777" w:rsidTr="00B42518">
        <w:tc>
          <w:tcPr>
            <w:tcW w:w="9212" w:type="dxa"/>
          </w:tcPr>
          <w:p w14:paraId="77785BB8"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Medewerkers Van der Ven</w:t>
            </w:r>
          </w:p>
        </w:tc>
      </w:tr>
      <w:tr w:rsidR="00401828" w:rsidRPr="00CD17DE" w14:paraId="3FB2E3A1" w14:textId="77777777" w:rsidTr="00B42518">
        <w:tc>
          <w:tcPr>
            <w:tcW w:w="9212" w:type="dxa"/>
          </w:tcPr>
          <w:p w14:paraId="0A4CCF21"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Directie Van der Ven</w:t>
            </w:r>
          </w:p>
        </w:tc>
      </w:tr>
      <w:tr w:rsidR="00401828" w:rsidRPr="00CD17DE" w14:paraId="65D4FF04" w14:textId="77777777" w:rsidTr="00B42518">
        <w:tc>
          <w:tcPr>
            <w:tcW w:w="9212" w:type="dxa"/>
          </w:tcPr>
          <w:p w14:paraId="4CD36BA2"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Inhuurmedewerkers via onderaannemers</w:t>
            </w:r>
          </w:p>
        </w:tc>
      </w:tr>
    </w:tbl>
    <w:p w14:paraId="37481C23"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2973"/>
        <w:gridCol w:w="3247"/>
        <w:gridCol w:w="2274"/>
      </w:tblGrid>
      <w:tr w:rsidR="00401828" w:rsidRPr="00CD17DE" w14:paraId="284CB03C" w14:textId="77777777" w:rsidTr="00B42518">
        <w:tc>
          <w:tcPr>
            <w:tcW w:w="9212" w:type="dxa"/>
            <w:gridSpan w:val="3"/>
            <w:shd w:val="clear" w:color="auto" w:fill="BFBFBF" w:themeFill="background1" w:themeFillShade="BF"/>
          </w:tcPr>
          <w:p w14:paraId="646C42D4"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Milieuvergunning</w:t>
            </w:r>
          </w:p>
        </w:tc>
      </w:tr>
      <w:tr w:rsidR="00401828" w:rsidRPr="00CD17DE" w14:paraId="7D43B19D" w14:textId="77777777" w:rsidTr="00B42518">
        <w:tc>
          <w:tcPr>
            <w:tcW w:w="3227" w:type="dxa"/>
          </w:tcPr>
          <w:p w14:paraId="2111B2E2"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Gemeente Zaltbommel</w:t>
            </w:r>
          </w:p>
        </w:tc>
        <w:tc>
          <w:tcPr>
            <w:tcW w:w="3544" w:type="dxa"/>
          </w:tcPr>
          <w:p w14:paraId="3F084DB6"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Hogeweg 11</w:t>
            </w:r>
          </w:p>
        </w:tc>
        <w:tc>
          <w:tcPr>
            <w:tcW w:w="2441" w:type="dxa"/>
          </w:tcPr>
          <w:p w14:paraId="3C9A0F24"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Zaltbommel</w:t>
            </w:r>
          </w:p>
        </w:tc>
      </w:tr>
      <w:tr w:rsidR="00401828" w:rsidRPr="00CD17DE" w14:paraId="1E1792DC" w14:textId="77777777" w:rsidTr="00B42518">
        <w:tc>
          <w:tcPr>
            <w:tcW w:w="3227" w:type="dxa"/>
          </w:tcPr>
          <w:p w14:paraId="2901D690"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Omwonenden</w:t>
            </w:r>
          </w:p>
        </w:tc>
        <w:tc>
          <w:tcPr>
            <w:tcW w:w="3544" w:type="dxa"/>
          </w:tcPr>
          <w:p w14:paraId="469115F9"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Van Heemstraweg</w:t>
            </w:r>
          </w:p>
        </w:tc>
        <w:tc>
          <w:tcPr>
            <w:tcW w:w="2441" w:type="dxa"/>
          </w:tcPr>
          <w:p w14:paraId="4704CC1F"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Brakel</w:t>
            </w:r>
          </w:p>
        </w:tc>
      </w:tr>
    </w:tbl>
    <w:p w14:paraId="0969D459"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8494"/>
      </w:tblGrid>
      <w:tr w:rsidR="00401828" w:rsidRPr="00CD17DE" w14:paraId="01731CCF" w14:textId="77777777" w:rsidTr="00B42518">
        <w:tc>
          <w:tcPr>
            <w:tcW w:w="9212" w:type="dxa"/>
            <w:shd w:val="clear" w:color="auto" w:fill="BFBFBF" w:themeFill="background1" w:themeFillShade="BF"/>
          </w:tcPr>
          <w:p w14:paraId="3C040651"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Initiatieven</w:t>
            </w:r>
          </w:p>
        </w:tc>
      </w:tr>
      <w:tr w:rsidR="00401828" w:rsidRPr="00CD17DE" w14:paraId="78D8E45D" w14:textId="77777777" w:rsidTr="00B42518">
        <w:tc>
          <w:tcPr>
            <w:tcW w:w="9212" w:type="dxa"/>
          </w:tcPr>
          <w:p w14:paraId="3824DA56"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Deelnemers CO2 reductieprogramma Bewust omgaan met Energie</w:t>
            </w:r>
          </w:p>
        </w:tc>
      </w:tr>
    </w:tbl>
    <w:p w14:paraId="33BDC842" w14:textId="77777777" w:rsidR="00401828" w:rsidRPr="00CD17DE" w:rsidRDefault="00401828" w:rsidP="00401828">
      <w:pPr>
        <w:rPr>
          <w:rFonts w:ascii="Franklin Gothic Book" w:hAnsi="Franklin Gothic Book" w:cs="Arial"/>
          <w:sz w:val="20"/>
          <w:szCs w:val="20"/>
        </w:rPr>
      </w:pPr>
    </w:p>
    <w:p w14:paraId="12B86B37" w14:textId="77777777" w:rsidR="00401828" w:rsidRPr="00CD17DE" w:rsidRDefault="00401828" w:rsidP="00401828">
      <w:pPr>
        <w:rPr>
          <w:rFonts w:ascii="Franklin Gothic Book" w:hAnsi="Franklin Gothic Book" w:cs="Arial"/>
          <w:sz w:val="20"/>
          <w:szCs w:val="20"/>
        </w:rPr>
      </w:pPr>
      <w:r w:rsidRPr="00CD17DE">
        <w:rPr>
          <w:rFonts w:ascii="Franklin Gothic Book" w:hAnsi="Franklin Gothic Book" w:cs="Arial"/>
          <w:sz w:val="20"/>
          <w:szCs w:val="20"/>
        </w:rPr>
        <w:br w:type="page"/>
      </w:r>
    </w:p>
    <w:p w14:paraId="47F5CB49"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8494"/>
      </w:tblGrid>
      <w:tr w:rsidR="00401828" w:rsidRPr="00CD17DE" w14:paraId="680C0F47" w14:textId="77777777" w:rsidTr="00B42518">
        <w:tc>
          <w:tcPr>
            <w:tcW w:w="8494" w:type="dxa"/>
            <w:shd w:val="clear" w:color="auto" w:fill="BFBFBF" w:themeFill="background1" w:themeFillShade="BF"/>
          </w:tcPr>
          <w:p w14:paraId="3B84931A" w14:textId="26584015"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Top klanten</w:t>
            </w:r>
          </w:p>
        </w:tc>
      </w:tr>
      <w:tr w:rsidR="00C410E9" w:rsidRPr="00CD17DE" w14:paraId="4864A903" w14:textId="77777777" w:rsidTr="00502F2D">
        <w:tc>
          <w:tcPr>
            <w:tcW w:w="8494" w:type="dxa"/>
          </w:tcPr>
          <w:p w14:paraId="61F9D4C6" w14:textId="503CE036"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2020</w:t>
            </w:r>
          </w:p>
        </w:tc>
      </w:tr>
      <w:tr w:rsidR="00C410E9" w:rsidRPr="00CD17DE" w14:paraId="0CF5DC68" w14:textId="77777777" w:rsidTr="008C7485">
        <w:trPr>
          <w:trHeight w:val="4488"/>
        </w:trPr>
        <w:tc>
          <w:tcPr>
            <w:tcW w:w="8494" w:type="dxa"/>
          </w:tcPr>
          <w:p w14:paraId="56251813"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Provincie Utrecht</w:t>
            </w:r>
          </w:p>
          <w:p w14:paraId="68197CB9"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WWB Brabantse Biesbosch</w:t>
            </w:r>
          </w:p>
          <w:p w14:paraId="34D2ADA8"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Dunea</w:t>
            </w:r>
            <w:proofErr w:type="spellEnd"/>
            <w:r w:rsidRPr="00CD17DE">
              <w:rPr>
                <w:rFonts w:ascii="Franklin Gothic Book" w:hAnsi="Franklin Gothic Book" w:cs="Arial"/>
                <w:sz w:val="20"/>
                <w:szCs w:val="20"/>
              </w:rPr>
              <w:t xml:space="preserve"> Duin en Water</w:t>
            </w:r>
          </w:p>
          <w:p w14:paraId="115CE7D1"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Waterschap Rivierenland</w:t>
            </w:r>
          </w:p>
          <w:p w14:paraId="3435F1FA"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 xml:space="preserve">Stichting </w:t>
            </w:r>
            <w:proofErr w:type="spellStart"/>
            <w:r w:rsidRPr="00CD17DE">
              <w:rPr>
                <w:rFonts w:ascii="Franklin Gothic Book" w:hAnsi="Franklin Gothic Book" w:cs="Arial"/>
                <w:sz w:val="20"/>
                <w:szCs w:val="20"/>
              </w:rPr>
              <w:t>Markdal</w:t>
            </w:r>
            <w:proofErr w:type="spellEnd"/>
          </w:p>
          <w:p w14:paraId="1490CE60"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 xml:space="preserve">WBL </w:t>
            </w:r>
            <w:proofErr w:type="spellStart"/>
            <w:r w:rsidRPr="00CD17DE">
              <w:rPr>
                <w:rFonts w:ascii="Franklin Gothic Book" w:hAnsi="Franklin Gothic Book" w:cs="Arial"/>
                <w:sz w:val="20"/>
                <w:szCs w:val="20"/>
              </w:rPr>
              <w:t>Waterschapsbedrijf</w:t>
            </w:r>
            <w:proofErr w:type="spellEnd"/>
            <w:r w:rsidRPr="00CD17DE">
              <w:rPr>
                <w:rFonts w:ascii="Franklin Gothic Book" w:hAnsi="Franklin Gothic Book" w:cs="Arial"/>
                <w:sz w:val="20"/>
                <w:szCs w:val="20"/>
              </w:rPr>
              <w:t xml:space="preserve"> Limburg</w:t>
            </w:r>
          </w:p>
          <w:p w14:paraId="124A0874"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 xml:space="preserve">Gemeente </w:t>
            </w:r>
            <w:proofErr w:type="spellStart"/>
            <w:r w:rsidRPr="00CD17DE">
              <w:rPr>
                <w:rFonts w:ascii="Franklin Gothic Book" w:hAnsi="Franklin Gothic Book" w:cs="Arial"/>
                <w:sz w:val="20"/>
                <w:szCs w:val="20"/>
              </w:rPr>
              <w:t>Vijfheerenlanden</w:t>
            </w:r>
            <w:proofErr w:type="spellEnd"/>
          </w:p>
          <w:p w14:paraId="3D32F9DF"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 xml:space="preserve">Comb </w:t>
            </w:r>
            <w:proofErr w:type="spellStart"/>
            <w:r w:rsidRPr="00CD17DE">
              <w:rPr>
                <w:rFonts w:ascii="Franklin Gothic Book" w:hAnsi="Franklin Gothic Book" w:cs="Arial"/>
                <w:sz w:val="20"/>
                <w:szCs w:val="20"/>
              </w:rPr>
              <w:t>Brienenoord</w:t>
            </w:r>
            <w:proofErr w:type="spellEnd"/>
          </w:p>
          <w:p w14:paraId="67A8AE89"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Stichting Kleurrijk Wonen</w:t>
            </w:r>
          </w:p>
          <w:p w14:paraId="4D3CA565"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Gemeente Gooise Meren</w:t>
            </w:r>
          </w:p>
          <w:p w14:paraId="2AA1F58D" w14:textId="77777777" w:rsidR="00C410E9" w:rsidRPr="00CD17DE" w:rsidRDefault="00C410E9" w:rsidP="0080467F">
            <w:pPr>
              <w:rPr>
                <w:rFonts w:ascii="Franklin Gothic Book" w:hAnsi="Franklin Gothic Book" w:cs="Arial"/>
                <w:sz w:val="20"/>
                <w:szCs w:val="20"/>
              </w:rPr>
            </w:pPr>
            <w:r w:rsidRPr="00CD17DE">
              <w:rPr>
                <w:rFonts w:ascii="Franklin Gothic Book" w:hAnsi="Franklin Gothic Book" w:cs="Arial"/>
                <w:sz w:val="20"/>
                <w:szCs w:val="20"/>
              </w:rPr>
              <w:t>RVB</w:t>
            </w:r>
          </w:p>
          <w:p w14:paraId="2255DE3E" w14:textId="77777777" w:rsidR="00C410E9" w:rsidRPr="00CD17DE" w:rsidRDefault="00C410E9" w:rsidP="0080467F">
            <w:pPr>
              <w:rPr>
                <w:rFonts w:ascii="Franklin Gothic Book" w:hAnsi="Franklin Gothic Book" w:cs="Arial"/>
                <w:sz w:val="20"/>
                <w:szCs w:val="20"/>
              </w:rPr>
            </w:pPr>
            <w:r w:rsidRPr="00CD17DE">
              <w:rPr>
                <w:rFonts w:ascii="Franklin Gothic Book" w:hAnsi="Franklin Gothic Book" w:cs="Arial"/>
                <w:sz w:val="20"/>
                <w:szCs w:val="20"/>
              </w:rPr>
              <w:t>Havenbedrijf Rotterdam</w:t>
            </w:r>
          </w:p>
          <w:p w14:paraId="533BB6F5" w14:textId="77777777" w:rsidR="00C410E9" w:rsidRPr="00CD17DE" w:rsidRDefault="00C410E9" w:rsidP="0080467F">
            <w:pPr>
              <w:rPr>
                <w:rFonts w:ascii="Franklin Gothic Book" w:hAnsi="Franklin Gothic Book" w:cs="Arial"/>
                <w:sz w:val="20"/>
                <w:szCs w:val="20"/>
              </w:rPr>
            </w:pPr>
            <w:proofErr w:type="spellStart"/>
            <w:r w:rsidRPr="00CD17DE">
              <w:rPr>
                <w:rFonts w:ascii="Franklin Gothic Book" w:hAnsi="Franklin Gothic Book" w:cs="Arial"/>
                <w:sz w:val="20"/>
                <w:szCs w:val="20"/>
              </w:rPr>
              <w:t>Dunea</w:t>
            </w:r>
            <w:proofErr w:type="spellEnd"/>
            <w:r w:rsidRPr="00CD17DE">
              <w:rPr>
                <w:rFonts w:ascii="Franklin Gothic Book" w:hAnsi="Franklin Gothic Book" w:cs="Arial"/>
                <w:sz w:val="20"/>
                <w:szCs w:val="20"/>
              </w:rPr>
              <w:t xml:space="preserve"> Duin en Water</w:t>
            </w:r>
          </w:p>
          <w:p w14:paraId="34E6A4F4" w14:textId="77777777" w:rsidR="00C410E9" w:rsidRPr="00CD17DE" w:rsidRDefault="00C410E9" w:rsidP="0080467F">
            <w:pPr>
              <w:rPr>
                <w:rFonts w:ascii="Franklin Gothic Book" w:hAnsi="Franklin Gothic Book" w:cs="Arial"/>
                <w:sz w:val="20"/>
                <w:szCs w:val="20"/>
              </w:rPr>
            </w:pPr>
            <w:r w:rsidRPr="00CD17DE">
              <w:rPr>
                <w:rFonts w:ascii="Franklin Gothic Book" w:hAnsi="Franklin Gothic Book" w:cs="Arial"/>
                <w:sz w:val="20"/>
                <w:szCs w:val="20"/>
              </w:rPr>
              <w:t>Gemeente Delft</w:t>
            </w:r>
          </w:p>
          <w:p w14:paraId="0F52F737" w14:textId="77777777" w:rsidR="00C410E9" w:rsidRPr="00CD17DE" w:rsidRDefault="00C410E9" w:rsidP="0080467F">
            <w:pPr>
              <w:rPr>
                <w:rFonts w:ascii="Franklin Gothic Book" w:hAnsi="Franklin Gothic Book" w:cs="Arial"/>
                <w:sz w:val="20"/>
                <w:szCs w:val="20"/>
              </w:rPr>
            </w:pPr>
            <w:r w:rsidRPr="00CD17DE">
              <w:rPr>
                <w:rFonts w:ascii="Franklin Gothic Book" w:hAnsi="Franklin Gothic Book" w:cs="Arial"/>
                <w:sz w:val="20"/>
                <w:szCs w:val="20"/>
              </w:rPr>
              <w:t>Waterschap Brabantse Delta</w:t>
            </w:r>
          </w:p>
          <w:p w14:paraId="7CE2B2E6" w14:textId="77777777" w:rsidR="00C410E9" w:rsidRPr="00CD17DE" w:rsidRDefault="00C410E9" w:rsidP="0080467F">
            <w:pPr>
              <w:rPr>
                <w:rFonts w:ascii="Franklin Gothic Book" w:hAnsi="Franklin Gothic Book" w:cs="Arial"/>
                <w:sz w:val="20"/>
                <w:szCs w:val="20"/>
              </w:rPr>
            </w:pPr>
            <w:r w:rsidRPr="00CD17DE">
              <w:rPr>
                <w:rFonts w:ascii="Franklin Gothic Book" w:hAnsi="Franklin Gothic Book" w:cs="Arial"/>
                <w:sz w:val="20"/>
                <w:szCs w:val="20"/>
              </w:rPr>
              <w:t>Provincie Noord-Brabant</w:t>
            </w:r>
          </w:p>
          <w:p w14:paraId="1FF60B0E" w14:textId="77777777" w:rsidR="00C410E9" w:rsidRPr="00CD17DE" w:rsidRDefault="00C410E9" w:rsidP="0080467F">
            <w:pPr>
              <w:rPr>
                <w:rFonts w:ascii="Franklin Gothic Book" w:hAnsi="Franklin Gothic Book" w:cs="Arial"/>
                <w:sz w:val="20"/>
                <w:szCs w:val="20"/>
              </w:rPr>
            </w:pPr>
            <w:r w:rsidRPr="00CD17DE">
              <w:rPr>
                <w:rFonts w:ascii="Franklin Gothic Book" w:hAnsi="Franklin Gothic Book" w:cs="Arial"/>
                <w:sz w:val="20"/>
                <w:szCs w:val="20"/>
              </w:rPr>
              <w:t>Provincie Zuid-Holland</w:t>
            </w:r>
          </w:p>
          <w:p w14:paraId="74737900" w14:textId="3D12E856" w:rsidR="00C410E9" w:rsidRPr="00CD17DE" w:rsidRDefault="00C410E9" w:rsidP="0080467F">
            <w:pPr>
              <w:rPr>
                <w:rFonts w:ascii="Franklin Gothic Book" w:hAnsi="Franklin Gothic Book" w:cs="Arial"/>
                <w:sz w:val="20"/>
                <w:szCs w:val="20"/>
              </w:rPr>
            </w:pPr>
            <w:r w:rsidRPr="00CD17DE">
              <w:rPr>
                <w:rFonts w:ascii="Franklin Gothic Book" w:hAnsi="Franklin Gothic Book" w:cs="Arial"/>
                <w:sz w:val="20"/>
                <w:szCs w:val="20"/>
              </w:rPr>
              <w:t>Gemeente Voorne aan Zee</w:t>
            </w:r>
          </w:p>
        </w:tc>
      </w:tr>
    </w:tbl>
    <w:p w14:paraId="6A3DD99C" w14:textId="77777777" w:rsidR="00401828" w:rsidRPr="00CD17DE" w:rsidRDefault="00401828" w:rsidP="00401828">
      <w:pPr>
        <w:rPr>
          <w:rFonts w:ascii="Franklin Gothic Book" w:hAnsi="Franklin Gothic Book" w:cs="Arial"/>
          <w:sz w:val="20"/>
          <w:szCs w:val="20"/>
        </w:rPr>
      </w:pPr>
    </w:p>
    <w:tbl>
      <w:tblPr>
        <w:tblStyle w:val="Tabelraster"/>
        <w:tblW w:w="0" w:type="auto"/>
        <w:tblLook w:val="04A0" w:firstRow="1" w:lastRow="0" w:firstColumn="1" w:lastColumn="0" w:noHBand="0" w:noVBand="1"/>
      </w:tblPr>
      <w:tblGrid>
        <w:gridCol w:w="8494"/>
      </w:tblGrid>
      <w:tr w:rsidR="00401828" w:rsidRPr="00CD17DE" w14:paraId="58A8E133" w14:textId="77777777" w:rsidTr="00B42518">
        <w:tc>
          <w:tcPr>
            <w:tcW w:w="8494" w:type="dxa"/>
            <w:shd w:val="clear" w:color="auto" w:fill="BFBFBF" w:themeFill="background1" w:themeFillShade="BF"/>
          </w:tcPr>
          <w:p w14:paraId="61D23785" w14:textId="77777777" w:rsidR="00401828" w:rsidRPr="00CD17DE" w:rsidRDefault="00401828" w:rsidP="00B42518">
            <w:pPr>
              <w:rPr>
                <w:rFonts w:ascii="Franklin Gothic Book" w:hAnsi="Franklin Gothic Book" w:cs="Arial"/>
                <w:sz w:val="20"/>
                <w:szCs w:val="20"/>
              </w:rPr>
            </w:pPr>
            <w:r w:rsidRPr="00CD17DE">
              <w:rPr>
                <w:rFonts w:ascii="Franklin Gothic Book" w:hAnsi="Franklin Gothic Book" w:cs="Arial"/>
                <w:sz w:val="20"/>
                <w:szCs w:val="20"/>
              </w:rPr>
              <w:t>Top leveranciers en onderaannemers</w:t>
            </w:r>
          </w:p>
        </w:tc>
      </w:tr>
      <w:tr w:rsidR="00C410E9" w:rsidRPr="00CD17DE" w14:paraId="03921553" w14:textId="77777777" w:rsidTr="00402256">
        <w:trPr>
          <w:trHeight w:val="5189"/>
        </w:trPr>
        <w:tc>
          <w:tcPr>
            <w:tcW w:w="8494" w:type="dxa"/>
          </w:tcPr>
          <w:p w14:paraId="58D0065D"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Hoppenbrouwers Techniek</w:t>
            </w:r>
          </w:p>
          <w:p w14:paraId="3F910350"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Betolinq</w:t>
            </w:r>
            <w:proofErr w:type="spellEnd"/>
            <w:r w:rsidRPr="00CD17DE">
              <w:rPr>
                <w:rFonts w:ascii="Franklin Gothic Book" w:hAnsi="Franklin Gothic Book" w:cs="Arial"/>
                <w:sz w:val="20"/>
                <w:szCs w:val="20"/>
              </w:rPr>
              <w:t xml:space="preserve"> Aannemers</w:t>
            </w:r>
          </w:p>
          <w:p w14:paraId="3938F29F"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Klever Boor- en Perstechniek</w:t>
            </w:r>
          </w:p>
          <w:p w14:paraId="58C0A071"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Wavin</w:t>
            </w:r>
            <w:proofErr w:type="spellEnd"/>
            <w:r w:rsidRPr="00CD17DE">
              <w:rPr>
                <w:rFonts w:ascii="Franklin Gothic Book" w:hAnsi="Franklin Gothic Book" w:cs="Arial"/>
                <w:sz w:val="20"/>
                <w:szCs w:val="20"/>
              </w:rPr>
              <w:t xml:space="preserve"> Nederland</w:t>
            </w:r>
          </w:p>
          <w:p w14:paraId="70D7F15B"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Cordares</w:t>
            </w:r>
            <w:proofErr w:type="spellEnd"/>
          </w:p>
          <w:p w14:paraId="275315E3"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Elmon</w:t>
            </w:r>
            <w:proofErr w:type="spellEnd"/>
            <w:r w:rsidRPr="00CD17DE">
              <w:rPr>
                <w:rFonts w:ascii="Franklin Gothic Book" w:hAnsi="Franklin Gothic Book" w:cs="Arial"/>
                <w:sz w:val="20"/>
                <w:szCs w:val="20"/>
              </w:rPr>
              <w:t xml:space="preserve"> Elektrotechniek</w:t>
            </w:r>
          </w:p>
          <w:p w14:paraId="397B799C"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Sterk BV</w:t>
            </w:r>
          </w:p>
          <w:p w14:paraId="50F52ED6"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Augustinus Aannemingsbedrijf</w:t>
            </w:r>
          </w:p>
          <w:p w14:paraId="6912A76C"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Rollecate</w:t>
            </w:r>
            <w:proofErr w:type="spellEnd"/>
            <w:r w:rsidRPr="00CD17DE">
              <w:rPr>
                <w:rFonts w:ascii="Franklin Gothic Book" w:hAnsi="Franklin Gothic Book" w:cs="Arial"/>
                <w:sz w:val="20"/>
                <w:szCs w:val="20"/>
              </w:rPr>
              <w:t xml:space="preserve"> BV</w:t>
            </w:r>
          </w:p>
          <w:p w14:paraId="0BADD8B8"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Water Techniek Twente</w:t>
            </w:r>
          </w:p>
          <w:p w14:paraId="275FAF56"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Autron</w:t>
            </w:r>
            <w:proofErr w:type="spellEnd"/>
            <w:r w:rsidRPr="00CD17DE">
              <w:rPr>
                <w:rFonts w:ascii="Franklin Gothic Book" w:hAnsi="Franklin Gothic Book" w:cs="Arial"/>
                <w:sz w:val="20"/>
                <w:szCs w:val="20"/>
              </w:rPr>
              <w:t xml:space="preserve"> B.V.</w:t>
            </w:r>
          </w:p>
          <w:p w14:paraId="1CD63B54"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Busker B.V.</w:t>
            </w:r>
          </w:p>
          <w:p w14:paraId="61AECB1F"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 xml:space="preserve">Van Sluisveld Steel </w:t>
            </w:r>
            <w:proofErr w:type="spellStart"/>
            <w:r w:rsidRPr="00CD17DE">
              <w:rPr>
                <w:rFonts w:ascii="Franklin Gothic Book" w:hAnsi="Franklin Gothic Book" w:cs="Arial"/>
                <w:sz w:val="20"/>
                <w:szCs w:val="20"/>
              </w:rPr>
              <w:t>Projects</w:t>
            </w:r>
            <w:proofErr w:type="spellEnd"/>
            <w:r w:rsidRPr="00CD17DE">
              <w:rPr>
                <w:rFonts w:ascii="Franklin Gothic Book" w:hAnsi="Franklin Gothic Book" w:cs="Arial"/>
                <w:sz w:val="20"/>
                <w:szCs w:val="20"/>
              </w:rPr>
              <w:t xml:space="preserve"> B.V.</w:t>
            </w:r>
          </w:p>
          <w:p w14:paraId="09B35AA7"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Elmon</w:t>
            </w:r>
            <w:proofErr w:type="spellEnd"/>
            <w:r w:rsidRPr="00CD17DE">
              <w:rPr>
                <w:rFonts w:ascii="Franklin Gothic Book" w:hAnsi="Franklin Gothic Book" w:cs="Arial"/>
                <w:sz w:val="20"/>
                <w:szCs w:val="20"/>
              </w:rPr>
              <w:t xml:space="preserve"> Elektro-installatie Besturingstechniek</w:t>
            </w:r>
          </w:p>
          <w:p w14:paraId="40A96BD8"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Hofman Staalbouw BV</w:t>
            </w:r>
          </w:p>
          <w:p w14:paraId="3E9B19A2"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Martens en Van Oord</w:t>
            </w:r>
          </w:p>
          <w:p w14:paraId="5F331F5C"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Kim- Apparatenbouw</w:t>
            </w:r>
          </w:p>
          <w:p w14:paraId="4746FF83" w14:textId="77777777"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G.A. de Wit Verhuur en Uitvoering</w:t>
            </w:r>
          </w:p>
          <w:p w14:paraId="09C51E6F" w14:textId="77777777" w:rsidR="00C410E9" w:rsidRPr="00CD17DE" w:rsidRDefault="00C410E9" w:rsidP="00B42518">
            <w:pPr>
              <w:rPr>
                <w:rFonts w:ascii="Franklin Gothic Book" w:hAnsi="Franklin Gothic Book" w:cs="Arial"/>
                <w:sz w:val="20"/>
                <w:szCs w:val="20"/>
              </w:rPr>
            </w:pPr>
            <w:proofErr w:type="spellStart"/>
            <w:r w:rsidRPr="00CD17DE">
              <w:rPr>
                <w:rFonts w:ascii="Franklin Gothic Book" w:hAnsi="Franklin Gothic Book" w:cs="Arial"/>
                <w:sz w:val="20"/>
                <w:szCs w:val="20"/>
              </w:rPr>
              <w:t>Terberg</w:t>
            </w:r>
            <w:proofErr w:type="spellEnd"/>
            <w:r w:rsidRPr="00CD17DE">
              <w:rPr>
                <w:rFonts w:ascii="Franklin Gothic Book" w:hAnsi="Franklin Gothic Book" w:cs="Arial"/>
                <w:sz w:val="20"/>
                <w:szCs w:val="20"/>
              </w:rPr>
              <w:t xml:space="preserve"> Totaal Installaties</w:t>
            </w:r>
          </w:p>
          <w:p w14:paraId="4E71ECB1" w14:textId="6A2D33A1" w:rsidR="00C410E9" w:rsidRPr="00CD17DE" w:rsidRDefault="00C410E9" w:rsidP="00B42518">
            <w:pPr>
              <w:rPr>
                <w:rFonts w:ascii="Franklin Gothic Book" w:hAnsi="Franklin Gothic Book" w:cs="Arial"/>
                <w:sz w:val="20"/>
                <w:szCs w:val="20"/>
              </w:rPr>
            </w:pPr>
            <w:r w:rsidRPr="00CD17DE">
              <w:rPr>
                <w:rFonts w:ascii="Franklin Gothic Book" w:hAnsi="Franklin Gothic Book" w:cs="Arial"/>
                <w:sz w:val="20"/>
                <w:szCs w:val="20"/>
              </w:rPr>
              <w:t>BLM Wegenbouw BV</w:t>
            </w:r>
          </w:p>
        </w:tc>
      </w:tr>
    </w:tbl>
    <w:p w14:paraId="72576F5E" w14:textId="77777777" w:rsidR="00401828" w:rsidRPr="00CD17DE" w:rsidRDefault="00401828" w:rsidP="00401828">
      <w:pPr>
        <w:rPr>
          <w:rFonts w:ascii="Franklin Gothic Book" w:hAnsi="Franklin Gothic Book" w:cs="Arial"/>
          <w:sz w:val="20"/>
          <w:szCs w:val="20"/>
        </w:rPr>
      </w:pPr>
    </w:p>
    <w:p w14:paraId="1639D4C0" w14:textId="7A578791" w:rsidR="00445057" w:rsidRPr="00CD17DE" w:rsidRDefault="00445057" w:rsidP="00F7565D">
      <w:pPr>
        <w:pStyle w:val="0Standaardtekst"/>
        <w:rPr>
          <w:rFonts w:ascii="Franklin Gothic Book" w:eastAsiaTheme="majorEastAsia" w:hAnsi="Franklin Gothic Book" w:cstheme="majorBidi"/>
          <w:b/>
          <w:bCs/>
          <w:color w:val="F8B321"/>
        </w:rPr>
      </w:pPr>
      <w:r w:rsidRPr="00CD17DE">
        <w:rPr>
          <w:rFonts w:ascii="Franklin Gothic Book" w:hAnsi="Franklin Gothic Book"/>
        </w:rPr>
        <w:br w:type="page"/>
      </w:r>
    </w:p>
    <w:p w14:paraId="757D43E8" w14:textId="7A9C8837" w:rsidR="00445057" w:rsidRPr="00CD17DE" w:rsidRDefault="00575ABC" w:rsidP="00575ABC">
      <w:pPr>
        <w:pStyle w:val="Kop1"/>
        <w:rPr>
          <w:rFonts w:ascii="Franklin Gothic Book" w:hAnsi="Franklin Gothic Book" w:cs="Arial"/>
        </w:rPr>
      </w:pPr>
      <w:bookmarkStart w:id="110" w:name="_Toc194047563"/>
      <w:bookmarkEnd w:id="103"/>
      <w:bookmarkEnd w:id="104"/>
      <w:r w:rsidRPr="00CD17DE">
        <w:rPr>
          <w:rFonts w:ascii="Franklin Gothic Book" w:hAnsi="Franklin Gothic Book"/>
        </w:rPr>
        <w:t>9. Participatie sector- en/of keteninitiatieven</w:t>
      </w:r>
      <w:bookmarkEnd w:id="110"/>
    </w:p>
    <w:p w14:paraId="61A317BC" w14:textId="53496F9B" w:rsidR="00445057" w:rsidRPr="00CD17DE" w:rsidRDefault="00575ABC" w:rsidP="00575ABC">
      <w:pPr>
        <w:pStyle w:val="Kop2"/>
        <w:rPr>
          <w:rFonts w:ascii="Franklin Gothic Book" w:hAnsi="Franklin Gothic Book"/>
        </w:rPr>
      </w:pPr>
      <w:bookmarkStart w:id="111" w:name="_Toc180058470"/>
      <w:bookmarkStart w:id="112" w:name="_Toc194047564"/>
      <w:r w:rsidRPr="00CD17DE">
        <w:rPr>
          <w:rFonts w:ascii="Franklin Gothic Book" w:hAnsi="Franklin Gothic Book"/>
        </w:rPr>
        <w:t>9</w:t>
      </w:r>
      <w:r w:rsidR="00445057" w:rsidRPr="00CD17DE">
        <w:rPr>
          <w:rFonts w:ascii="Franklin Gothic Book" w:hAnsi="Franklin Gothic Book"/>
        </w:rPr>
        <w:t>.1 Kennisinname</w:t>
      </w:r>
      <w:bookmarkEnd w:id="111"/>
      <w:bookmarkEnd w:id="112"/>
    </w:p>
    <w:p w14:paraId="4DF5DE92" w14:textId="77777777" w:rsidR="00445057" w:rsidRPr="00CD17DE" w:rsidRDefault="00445057" w:rsidP="0057518F">
      <w:pPr>
        <w:rPr>
          <w:rFonts w:ascii="Franklin Gothic Book" w:hAnsi="Franklin Gothic Book"/>
        </w:rPr>
      </w:pPr>
      <w:r w:rsidRPr="00CD17DE">
        <w:rPr>
          <w:rFonts w:ascii="Franklin Gothic Book" w:hAnsi="Franklin Gothic Book"/>
        </w:rPr>
        <w:t xml:space="preserve">Binnen de sector vinden steeds meer initiatieven plaats op het gebied van het verminderen van energieverbruik en CO2-uitstoot. </w:t>
      </w:r>
    </w:p>
    <w:p w14:paraId="6C6864C6" w14:textId="77777777" w:rsidR="00445057" w:rsidRPr="00CD17DE" w:rsidRDefault="00445057" w:rsidP="001C62A4">
      <w:pPr>
        <w:pStyle w:val="Lijstalinea"/>
        <w:numPr>
          <w:ilvl w:val="0"/>
          <w:numId w:val="18"/>
        </w:numPr>
        <w:rPr>
          <w:rFonts w:ascii="Franklin Gothic Book" w:hAnsi="Franklin Gothic Book"/>
        </w:rPr>
      </w:pPr>
      <w:r w:rsidRPr="00CD17DE">
        <w:rPr>
          <w:rFonts w:ascii="Franklin Gothic Book" w:hAnsi="Franklin Gothic Book"/>
        </w:rPr>
        <w:t>Aannemingsbedrijf G. van der Ven BV blijft op de hoogte van de initiatieven die spelen in de markt door:</w:t>
      </w:r>
    </w:p>
    <w:p w14:paraId="7BEEE2AF" w14:textId="77777777" w:rsidR="00445057" w:rsidRPr="00CD17DE" w:rsidRDefault="00445057" w:rsidP="001C62A4">
      <w:pPr>
        <w:pStyle w:val="Lijstalinea"/>
        <w:numPr>
          <w:ilvl w:val="0"/>
          <w:numId w:val="18"/>
        </w:numPr>
        <w:rPr>
          <w:rFonts w:ascii="Franklin Gothic Book" w:hAnsi="Franklin Gothic Book"/>
        </w:rPr>
      </w:pPr>
      <w:proofErr w:type="spellStart"/>
      <w:r w:rsidRPr="00CD17DE">
        <w:rPr>
          <w:rFonts w:ascii="Franklin Gothic Book" w:hAnsi="Franklin Gothic Book"/>
        </w:rPr>
        <w:t>Vakmedia</w:t>
      </w:r>
      <w:proofErr w:type="spellEnd"/>
      <w:r w:rsidRPr="00CD17DE">
        <w:rPr>
          <w:rFonts w:ascii="Franklin Gothic Book" w:hAnsi="Franklin Gothic Book"/>
        </w:rPr>
        <w:t xml:space="preserve">: </w:t>
      </w:r>
      <w:proofErr w:type="spellStart"/>
      <w:r w:rsidRPr="00CD17DE">
        <w:rPr>
          <w:rFonts w:ascii="Franklin Gothic Book" w:hAnsi="Franklin Gothic Book"/>
        </w:rPr>
        <w:t>Cobouw</w:t>
      </w:r>
      <w:proofErr w:type="spellEnd"/>
      <w:r w:rsidRPr="00CD17DE">
        <w:rPr>
          <w:rFonts w:ascii="Franklin Gothic Book" w:hAnsi="Franklin Gothic Book"/>
        </w:rPr>
        <w:t xml:space="preserve">, Infrasite, Duurzame leverancier, Cirkelstad, CROW, </w:t>
      </w:r>
      <w:proofErr w:type="spellStart"/>
      <w:r w:rsidRPr="00CD17DE">
        <w:rPr>
          <w:rFonts w:ascii="Franklin Gothic Book" w:hAnsi="Franklin Gothic Book"/>
        </w:rPr>
        <w:t>BouwMachines</w:t>
      </w:r>
      <w:proofErr w:type="spellEnd"/>
      <w:r w:rsidRPr="00CD17DE">
        <w:rPr>
          <w:rFonts w:ascii="Franklin Gothic Book" w:hAnsi="Franklin Gothic Book"/>
        </w:rPr>
        <w:t>, SCCM, GHG Protocol, GRI, …</w:t>
      </w:r>
    </w:p>
    <w:p w14:paraId="167B3D00" w14:textId="77777777" w:rsidR="00445057" w:rsidRPr="00CD17DE" w:rsidRDefault="00445057" w:rsidP="001C62A4">
      <w:pPr>
        <w:pStyle w:val="Lijstalinea"/>
        <w:numPr>
          <w:ilvl w:val="0"/>
          <w:numId w:val="18"/>
        </w:numPr>
        <w:rPr>
          <w:rFonts w:ascii="Franklin Gothic Book" w:hAnsi="Franklin Gothic Book"/>
        </w:rPr>
      </w:pPr>
      <w:r w:rsidRPr="00CD17DE">
        <w:rPr>
          <w:rFonts w:ascii="Franklin Gothic Book" w:hAnsi="Franklin Gothic Book"/>
        </w:rPr>
        <w:t xml:space="preserve">Bezoek en deelname aan beurzen als Aquabeurs, </w:t>
      </w:r>
      <w:proofErr w:type="spellStart"/>
      <w:r w:rsidRPr="00CD17DE">
        <w:rPr>
          <w:rFonts w:ascii="Franklin Gothic Book" w:hAnsi="Franklin Gothic Book"/>
        </w:rPr>
        <w:t>Infratech</w:t>
      </w:r>
      <w:proofErr w:type="spellEnd"/>
      <w:r w:rsidRPr="00CD17DE">
        <w:rPr>
          <w:rFonts w:ascii="Franklin Gothic Book" w:hAnsi="Franklin Gothic Book"/>
        </w:rPr>
        <w:t xml:space="preserve">, </w:t>
      </w:r>
      <w:proofErr w:type="spellStart"/>
      <w:r w:rsidRPr="00CD17DE">
        <w:rPr>
          <w:rFonts w:ascii="Franklin Gothic Book" w:hAnsi="Franklin Gothic Book"/>
        </w:rPr>
        <w:t>Momumentenbeurs</w:t>
      </w:r>
      <w:proofErr w:type="spellEnd"/>
      <w:r w:rsidRPr="00CD17DE">
        <w:rPr>
          <w:rFonts w:ascii="Franklin Gothic Book" w:hAnsi="Franklin Gothic Book"/>
        </w:rPr>
        <w:t>, Vakbeurs energie</w:t>
      </w:r>
    </w:p>
    <w:p w14:paraId="10DFF25C" w14:textId="77777777" w:rsidR="00445057" w:rsidRPr="00CD17DE" w:rsidRDefault="00445057" w:rsidP="001C62A4">
      <w:pPr>
        <w:pStyle w:val="Lijstalinea"/>
        <w:numPr>
          <w:ilvl w:val="0"/>
          <w:numId w:val="18"/>
        </w:numPr>
        <w:rPr>
          <w:rFonts w:ascii="Franklin Gothic Book" w:hAnsi="Franklin Gothic Book"/>
        </w:rPr>
      </w:pPr>
      <w:r w:rsidRPr="00CD17DE">
        <w:rPr>
          <w:rFonts w:ascii="Franklin Gothic Book" w:hAnsi="Franklin Gothic Book"/>
        </w:rPr>
        <w:t>Website SKAO</w:t>
      </w:r>
    </w:p>
    <w:p w14:paraId="04B582BE" w14:textId="77777777" w:rsidR="00445057" w:rsidRPr="00CD17DE" w:rsidRDefault="00445057" w:rsidP="0057518F">
      <w:pPr>
        <w:rPr>
          <w:rFonts w:ascii="Franklin Gothic Book" w:hAnsi="Franklin Gothic Book"/>
        </w:rPr>
      </w:pPr>
      <w:r w:rsidRPr="00CD17DE">
        <w:rPr>
          <w:rFonts w:ascii="Franklin Gothic Book" w:hAnsi="Franklin Gothic Book"/>
        </w:rPr>
        <w:t>NB de hierboven genoemde lijst is niet uitputtend en wordt continue geëvalueerd en aangepast.</w:t>
      </w:r>
    </w:p>
    <w:p w14:paraId="3A5B6486" w14:textId="69661E6E" w:rsidR="00445057" w:rsidRPr="00CD17DE" w:rsidRDefault="00575ABC" w:rsidP="00575ABC">
      <w:pPr>
        <w:pStyle w:val="Kop2"/>
        <w:rPr>
          <w:rFonts w:ascii="Franklin Gothic Book" w:hAnsi="Franklin Gothic Book"/>
          <w:color w:val="000000"/>
        </w:rPr>
      </w:pPr>
      <w:bookmarkStart w:id="113" w:name="_Toc429391307"/>
      <w:bookmarkStart w:id="114" w:name="_Toc492294041"/>
      <w:bookmarkStart w:id="115" w:name="_Toc81390547"/>
      <w:bookmarkStart w:id="116" w:name="_Toc180058471"/>
      <w:bookmarkStart w:id="117" w:name="_Toc194047565"/>
      <w:r w:rsidRPr="00CD17DE">
        <w:rPr>
          <w:rFonts w:ascii="Franklin Gothic Book" w:hAnsi="Franklin Gothic Book"/>
        </w:rPr>
        <w:t>9</w:t>
      </w:r>
      <w:r w:rsidR="00445057" w:rsidRPr="00CD17DE">
        <w:rPr>
          <w:rFonts w:ascii="Franklin Gothic Book" w:hAnsi="Franklin Gothic Book"/>
        </w:rPr>
        <w:t>.2 Lopende deelnames in initiatieven</w:t>
      </w:r>
      <w:bookmarkEnd w:id="113"/>
      <w:bookmarkEnd w:id="114"/>
      <w:bookmarkEnd w:id="115"/>
      <w:bookmarkEnd w:id="116"/>
      <w:bookmarkEnd w:id="117"/>
    </w:p>
    <w:p w14:paraId="3CD8FE54" w14:textId="77777777" w:rsidR="00445057" w:rsidRPr="00CD17DE" w:rsidRDefault="00445057" w:rsidP="0057518F">
      <w:pPr>
        <w:rPr>
          <w:rFonts w:ascii="Franklin Gothic Book" w:hAnsi="Franklin Gothic Book"/>
        </w:rPr>
      </w:pPr>
      <w:bookmarkStart w:id="118" w:name="_Toc81390548"/>
      <w:r w:rsidRPr="00CD17DE">
        <w:rPr>
          <w:rFonts w:ascii="Franklin Gothic Book" w:hAnsi="Franklin Gothic Book"/>
        </w:rPr>
        <w:t>CO2-reductieprogramma Bewust omgaan met Energie</w:t>
      </w:r>
      <w:bookmarkEnd w:id="118"/>
    </w:p>
    <w:p w14:paraId="6BA1BD05" w14:textId="604E2612" w:rsidR="00445057" w:rsidRPr="00CD17DE" w:rsidRDefault="00445057" w:rsidP="0057518F">
      <w:pPr>
        <w:rPr>
          <w:rFonts w:ascii="Franklin Gothic Book" w:hAnsi="Franklin Gothic Book" w:cs="Arial"/>
          <w:shd w:val="clear" w:color="auto" w:fill="FFFFFF"/>
        </w:rPr>
      </w:pPr>
      <w:r w:rsidRPr="00CD17DE">
        <w:rPr>
          <w:rFonts w:ascii="Franklin Gothic Book" w:hAnsi="Franklin Gothic Book" w:cs="Arial"/>
          <w:shd w:val="clear" w:color="auto" w:fill="FFFFFF"/>
        </w:rPr>
        <w:t xml:space="preserve">Het CO2-reductieprogramma richt zich op het brandstofverbruik van de deelnemers, gerelateerd aan vervoer en mobiele werktuigen. Daarnaast is het initiatief erop gericht om een product of dienstverlening dan wel een werkproces te verbeteren. Dit doen we door het brandstofverbruik te verlagen door de bewustwording te vergroten en continue aandacht te schenken aan </w:t>
      </w:r>
      <w:r w:rsidR="00F874EA" w:rsidRPr="00CD17DE">
        <w:rPr>
          <w:rFonts w:ascii="Franklin Gothic Book" w:hAnsi="Franklin Gothic Book" w:cs="Arial"/>
          <w:shd w:val="clear" w:color="auto" w:fill="FFFFFF"/>
        </w:rPr>
        <w:t>energiebesparing</w:t>
      </w:r>
      <w:r w:rsidRPr="00CD17DE">
        <w:rPr>
          <w:rFonts w:ascii="Franklin Gothic Book" w:hAnsi="Franklin Gothic Book" w:cs="Arial"/>
          <w:shd w:val="clear" w:color="auto" w:fill="FFFFFF"/>
        </w:rPr>
        <w:t>. Zie volgende bladzijde voor de genoemde doelstellingen vanuit dit initiatief.</w:t>
      </w:r>
    </w:p>
    <w:p w14:paraId="6F8E35CD" w14:textId="2BA94640" w:rsidR="00401828" w:rsidRPr="00CD17DE" w:rsidRDefault="00401828" w:rsidP="0057518F">
      <w:pPr>
        <w:rPr>
          <w:rFonts w:ascii="Franklin Gothic Book" w:hAnsi="Franklin Gothic Book" w:cs="Arial"/>
          <w:i/>
          <w:iCs/>
          <w:shd w:val="clear" w:color="auto" w:fill="FFFFFF"/>
        </w:rPr>
      </w:pPr>
      <w:r w:rsidRPr="00CD17DE">
        <w:rPr>
          <w:rFonts w:ascii="Franklin Gothic Book" w:hAnsi="Franklin Gothic Book" w:cs="Arial"/>
          <w:i/>
          <w:iCs/>
          <w:shd w:val="clear" w:color="auto" w:fill="FFFFFF"/>
        </w:rPr>
        <w:t>Doelstelling van initiatief:</w:t>
      </w:r>
    </w:p>
    <w:p w14:paraId="79560853" w14:textId="77777777" w:rsidR="00401828" w:rsidRPr="00CD17DE" w:rsidRDefault="00401828" w:rsidP="00401828">
      <w:pPr>
        <w:rPr>
          <w:rFonts w:ascii="Franklin Gothic Book" w:hAnsi="Franklin Gothic Book" w:cs="Arial"/>
          <w:shd w:val="clear" w:color="auto" w:fill="FFFFFF"/>
        </w:rPr>
      </w:pPr>
      <w:r w:rsidRPr="00CD17DE">
        <w:rPr>
          <w:rFonts w:ascii="Franklin Gothic Book" w:hAnsi="Franklin Gothic Book" w:cs="Arial"/>
          <w:b/>
          <w:bCs/>
          <w:shd w:val="clear" w:color="auto" w:fill="FFFFFF"/>
        </w:rPr>
        <w:t>Hoofddoelstelling:</w:t>
      </w:r>
      <w:r w:rsidRPr="00CD17DE">
        <w:rPr>
          <w:rFonts w:ascii="Franklin Gothic Book" w:hAnsi="Franklin Gothic Book" w:cs="Arial"/>
          <w:shd w:val="clear" w:color="auto" w:fill="FFFFFF"/>
        </w:rPr>
        <w:br/>
        <w:t>15% reductie op de CO2-uitstoot van voertuigbrandstoffen in 2024 t.o.v. 2019 gerelateerd aan de omzet of een andere maat.</w:t>
      </w:r>
    </w:p>
    <w:p w14:paraId="748A49D1" w14:textId="77777777" w:rsidR="00401828" w:rsidRPr="00CD17DE" w:rsidRDefault="00056DF5" w:rsidP="00401828">
      <w:pPr>
        <w:rPr>
          <w:rFonts w:ascii="Franklin Gothic Book" w:hAnsi="Franklin Gothic Book" w:cs="Arial"/>
          <w:shd w:val="clear" w:color="auto" w:fill="FFFFFF"/>
        </w:rPr>
      </w:pPr>
      <w:r>
        <w:rPr>
          <w:rFonts w:ascii="Franklin Gothic Book" w:hAnsi="Franklin Gothic Book" w:cs="Arial"/>
          <w:shd w:val="clear" w:color="auto" w:fill="FFFFFF"/>
        </w:rPr>
        <w:pict w14:anchorId="7BF17658">
          <v:rect id="_x0000_i1026" style="width:0;height:1.5pt" o:hralign="center" o:hrstd="t" o:hr="t" fillcolor="#a0a0a0" stroked="f"/>
        </w:pict>
      </w:r>
    </w:p>
    <w:p w14:paraId="783EC5E4" w14:textId="77777777" w:rsidR="00401828" w:rsidRPr="00CD17DE" w:rsidRDefault="00401828" w:rsidP="00401828">
      <w:pPr>
        <w:rPr>
          <w:rFonts w:ascii="Franklin Gothic Book" w:hAnsi="Franklin Gothic Book" w:cs="Arial"/>
          <w:shd w:val="clear" w:color="auto" w:fill="FFFFFF"/>
        </w:rPr>
      </w:pPr>
      <w:r w:rsidRPr="00CD17DE">
        <w:rPr>
          <w:rFonts w:ascii="Franklin Gothic Book" w:hAnsi="Franklin Gothic Book" w:cs="Arial"/>
          <w:b/>
          <w:bCs/>
          <w:shd w:val="clear" w:color="auto" w:fill="FFFFFF"/>
        </w:rPr>
        <w:t>Subdoelstellingen:</w:t>
      </w:r>
    </w:p>
    <w:p w14:paraId="1B3ABC7C" w14:textId="77777777" w:rsidR="00401828" w:rsidRPr="00CD17DE" w:rsidRDefault="00401828" w:rsidP="00401828">
      <w:pPr>
        <w:rPr>
          <w:rFonts w:ascii="Franklin Gothic Book" w:hAnsi="Franklin Gothic Book" w:cs="Arial"/>
          <w:shd w:val="clear" w:color="auto" w:fill="FFFFFF"/>
        </w:rPr>
      </w:pPr>
      <w:r w:rsidRPr="00CD17DE">
        <w:rPr>
          <w:rFonts w:ascii="Franklin Gothic Book" w:hAnsi="Franklin Gothic Book" w:cs="Arial"/>
          <w:b/>
          <w:bCs/>
          <w:shd w:val="clear" w:color="auto" w:fill="FFFFFF"/>
        </w:rPr>
        <w:t>Alternatieve en duurzame brandstoffen</w:t>
      </w:r>
    </w:p>
    <w:p w14:paraId="375D8FE1" w14:textId="77777777" w:rsidR="00401828" w:rsidRPr="00CD17DE" w:rsidRDefault="00401828" w:rsidP="001C62A4">
      <w:pPr>
        <w:numPr>
          <w:ilvl w:val="0"/>
          <w:numId w:val="19"/>
        </w:numPr>
        <w:rPr>
          <w:rFonts w:ascii="Franklin Gothic Book" w:hAnsi="Franklin Gothic Book" w:cs="Arial"/>
          <w:shd w:val="clear" w:color="auto" w:fill="FFFFFF"/>
        </w:rPr>
      </w:pPr>
      <w:r w:rsidRPr="00CD17DE">
        <w:rPr>
          <w:rFonts w:ascii="Franklin Gothic Book" w:hAnsi="Franklin Gothic Book" w:cs="Arial"/>
          <w:shd w:val="clear" w:color="auto" w:fill="FFFFFF"/>
        </w:rPr>
        <w:t>15% van het brandstofverbruik van de werktuigen en/of transportvoertuigen bestaat uit alternatieve brandstoffen (bijv. CNG, GTL, HVO, E85, H</w:t>
      </w:r>
      <w:r w:rsidRPr="00CD17DE">
        <w:rPr>
          <w:rFonts w:ascii="Cambria Math" w:hAnsi="Cambria Math" w:cs="Cambria Math"/>
          <w:shd w:val="clear" w:color="auto" w:fill="FFFFFF"/>
        </w:rPr>
        <w:t>₂</w:t>
      </w:r>
      <w:r w:rsidRPr="00CD17DE">
        <w:rPr>
          <w:rFonts w:ascii="Franklin Gothic Book" w:hAnsi="Franklin Gothic Book" w:cs="Arial"/>
          <w:shd w:val="clear" w:color="auto" w:fill="FFFFFF"/>
        </w:rPr>
        <w:t>) of duurzame brandstoffen (bijv. bio-CNG, HVO, E85, H</w:t>
      </w:r>
      <w:r w:rsidRPr="00CD17DE">
        <w:rPr>
          <w:rFonts w:ascii="Cambria Math" w:hAnsi="Cambria Math" w:cs="Cambria Math"/>
          <w:shd w:val="clear" w:color="auto" w:fill="FFFFFF"/>
        </w:rPr>
        <w:t>₂</w:t>
      </w:r>
      <w:r w:rsidRPr="00CD17DE">
        <w:rPr>
          <w:rFonts w:ascii="Franklin Gothic Book" w:hAnsi="Franklin Gothic Book" w:cs="Arial"/>
          <w:shd w:val="clear" w:color="auto" w:fill="FFFFFF"/>
        </w:rPr>
        <w:t>).</w:t>
      </w:r>
    </w:p>
    <w:p w14:paraId="1B65725F" w14:textId="77777777" w:rsidR="00401828" w:rsidRPr="00CD17DE" w:rsidRDefault="00401828" w:rsidP="001C62A4">
      <w:pPr>
        <w:numPr>
          <w:ilvl w:val="0"/>
          <w:numId w:val="19"/>
        </w:numPr>
        <w:rPr>
          <w:rFonts w:ascii="Franklin Gothic Book" w:hAnsi="Franklin Gothic Book" w:cs="Arial"/>
          <w:shd w:val="clear" w:color="auto" w:fill="FFFFFF"/>
        </w:rPr>
      </w:pPr>
      <w:r w:rsidRPr="00CD17DE">
        <w:rPr>
          <w:rFonts w:ascii="Franklin Gothic Book" w:hAnsi="Franklin Gothic Book" w:cs="Arial"/>
          <w:shd w:val="clear" w:color="auto" w:fill="FFFFFF"/>
        </w:rPr>
        <w:t>10% van het brandstofverbruik van de bedrijfsvoertuigen &lt; 3500 kg bestaat uit duurzame brandstoffen (bijv. bio-CNG, HVO, E85, H</w:t>
      </w:r>
      <w:r w:rsidRPr="00CD17DE">
        <w:rPr>
          <w:rFonts w:ascii="Cambria Math" w:hAnsi="Cambria Math" w:cs="Cambria Math"/>
          <w:shd w:val="clear" w:color="auto" w:fill="FFFFFF"/>
        </w:rPr>
        <w:t>₂</w:t>
      </w:r>
      <w:r w:rsidRPr="00CD17DE">
        <w:rPr>
          <w:rFonts w:ascii="Franklin Gothic Book" w:hAnsi="Franklin Gothic Book" w:cs="Arial"/>
          <w:shd w:val="clear" w:color="auto" w:fill="FFFFFF"/>
        </w:rPr>
        <w:t>) of rijdt elektrisch.</w:t>
      </w:r>
    </w:p>
    <w:p w14:paraId="1DE172DE" w14:textId="77777777" w:rsidR="00401828" w:rsidRPr="00CD17DE" w:rsidRDefault="00401828" w:rsidP="001C62A4">
      <w:pPr>
        <w:numPr>
          <w:ilvl w:val="0"/>
          <w:numId w:val="19"/>
        </w:numPr>
        <w:rPr>
          <w:rFonts w:ascii="Franklin Gothic Book" w:hAnsi="Franklin Gothic Book" w:cs="Arial"/>
          <w:shd w:val="clear" w:color="auto" w:fill="FFFFFF"/>
        </w:rPr>
      </w:pPr>
      <w:r w:rsidRPr="00CD17DE">
        <w:rPr>
          <w:rFonts w:ascii="Franklin Gothic Book" w:hAnsi="Franklin Gothic Book" w:cs="Arial"/>
          <w:shd w:val="clear" w:color="auto" w:fill="FFFFFF"/>
        </w:rPr>
        <w:t>10% van de personenwagens rijdt hybride, elektrisch of op duurzame brandstoffen (bijv. bio-CNG HVO, E85, H</w:t>
      </w:r>
      <w:r w:rsidRPr="00CD17DE">
        <w:rPr>
          <w:rFonts w:ascii="Cambria Math" w:hAnsi="Cambria Math" w:cs="Cambria Math"/>
          <w:shd w:val="clear" w:color="auto" w:fill="FFFFFF"/>
        </w:rPr>
        <w:t>₂</w:t>
      </w:r>
      <w:r w:rsidRPr="00CD17DE">
        <w:rPr>
          <w:rFonts w:ascii="Franklin Gothic Book" w:hAnsi="Franklin Gothic Book" w:cs="Arial"/>
          <w:shd w:val="clear" w:color="auto" w:fill="FFFFFF"/>
        </w:rPr>
        <w:t>).</w:t>
      </w:r>
    </w:p>
    <w:p w14:paraId="6D0065A5" w14:textId="77777777" w:rsidR="00401828" w:rsidRPr="00CD17DE" w:rsidRDefault="00401828" w:rsidP="001C62A4">
      <w:pPr>
        <w:numPr>
          <w:ilvl w:val="0"/>
          <w:numId w:val="19"/>
        </w:numPr>
        <w:rPr>
          <w:rFonts w:ascii="Franklin Gothic Book" w:hAnsi="Franklin Gothic Book" w:cs="Arial"/>
          <w:shd w:val="clear" w:color="auto" w:fill="FFFFFF"/>
        </w:rPr>
      </w:pPr>
      <w:r w:rsidRPr="00CD17DE">
        <w:rPr>
          <w:rFonts w:ascii="Franklin Gothic Book" w:hAnsi="Franklin Gothic Book" w:cs="Arial"/>
          <w:shd w:val="clear" w:color="auto" w:fill="FFFFFF"/>
        </w:rPr>
        <w:t>25% van het ‘klein’ gereedschap is elektrisch en dit gereedschap wordt voor minimaal de helft van de projecten op groene stroom opgeladen (niet een dieselaggregaat).</w:t>
      </w:r>
    </w:p>
    <w:p w14:paraId="43485138" w14:textId="77777777" w:rsidR="00401828" w:rsidRPr="00CD17DE" w:rsidRDefault="00401828" w:rsidP="00401828">
      <w:pPr>
        <w:rPr>
          <w:rFonts w:ascii="Franklin Gothic Book" w:hAnsi="Franklin Gothic Book" w:cs="Arial"/>
          <w:shd w:val="clear" w:color="auto" w:fill="FFFFFF"/>
        </w:rPr>
      </w:pPr>
      <w:r w:rsidRPr="00CD17DE">
        <w:rPr>
          <w:rFonts w:ascii="Franklin Gothic Book" w:hAnsi="Franklin Gothic Book" w:cs="Arial"/>
          <w:b/>
          <w:bCs/>
          <w:shd w:val="clear" w:color="auto" w:fill="FFFFFF"/>
        </w:rPr>
        <w:t>Monitoren van het brandstofverbruik</w:t>
      </w:r>
    </w:p>
    <w:p w14:paraId="4860A8EF" w14:textId="77777777" w:rsidR="00401828" w:rsidRPr="00CD17DE" w:rsidRDefault="00401828" w:rsidP="001C62A4">
      <w:pPr>
        <w:numPr>
          <w:ilvl w:val="0"/>
          <w:numId w:val="20"/>
        </w:numPr>
        <w:rPr>
          <w:rFonts w:ascii="Franklin Gothic Book" w:hAnsi="Franklin Gothic Book" w:cs="Arial"/>
          <w:shd w:val="clear" w:color="auto" w:fill="FFFFFF"/>
        </w:rPr>
      </w:pPr>
      <w:r w:rsidRPr="00CD17DE">
        <w:rPr>
          <w:rFonts w:ascii="Franklin Gothic Book" w:hAnsi="Franklin Gothic Book" w:cs="Arial"/>
          <w:shd w:val="clear" w:color="auto" w:fill="FFFFFF"/>
        </w:rPr>
        <w:t>Monitoring brandstofverbruik van alle voertuigen incl. 3-maandelijkse terugkoppeling naar de bestuurders.</w:t>
      </w:r>
    </w:p>
    <w:p w14:paraId="3F3DBFA0" w14:textId="77777777" w:rsidR="00401828" w:rsidRPr="00CD17DE" w:rsidRDefault="00401828" w:rsidP="001C62A4">
      <w:pPr>
        <w:numPr>
          <w:ilvl w:val="0"/>
          <w:numId w:val="20"/>
        </w:numPr>
        <w:rPr>
          <w:rFonts w:ascii="Franklin Gothic Book" w:hAnsi="Franklin Gothic Book" w:cs="Arial"/>
          <w:shd w:val="clear" w:color="auto" w:fill="FFFFFF"/>
        </w:rPr>
      </w:pPr>
      <w:r w:rsidRPr="00CD17DE">
        <w:rPr>
          <w:rFonts w:ascii="Franklin Gothic Book" w:hAnsi="Franklin Gothic Book" w:cs="Arial"/>
          <w:shd w:val="clear" w:color="auto" w:fill="FFFFFF"/>
        </w:rPr>
        <w:t>Monitoring van het brandstofverbruik voor minstens 75% van het aantal mobiele werktuigen.</w:t>
      </w:r>
    </w:p>
    <w:p w14:paraId="3EED3F0F" w14:textId="77777777" w:rsidR="00401828" w:rsidRPr="00CD17DE" w:rsidRDefault="00401828" w:rsidP="00401828">
      <w:pPr>
        <w:rPr>
          <w:rFonts w:ascii="Franklin Gothic Book" w:hAnsi="Franklin Gothic Book" w:cs="Arial"/>
          <w:shd w:val="clear" w:color="auto" w:fill="FFFFFF"/>
        </w:rPr>
      </w:pPr>
      <w:r w:rsidRPr="00CD17DE">
        <w:rPr>
          <w:rFonts w:ascii="Franklin Gothic Book" w:hAnsi="Franklin Gothic Book" w:cs="Arial"/>
          <w:b/>
          <w:bCs/>
          <w:shd w:val="clear" w:color="auto" w:fill="FFFFFF"/>
        </w:rPr>
        <w:t>Bewustwording m.b.t. voertuigbrandstoffen</w:t>
      </w:r>
    </w:p>
    <w:p w14:paraId="2E98E570" w14:textId="77777777" w:rsidR="00401828" w:rsidRPr="00CD17DE" w:rsidRDefault="00401828" w:rsidP="001C62A4">
      <w:pPr>
        <w:numPr>
          <w:ilvl w:val="0"/>
          <w:numId w:val="21"/>
        </w:numPr>
        <w:rPr>
          <w:rFonts w:ascii="Franklin Gothic Book" w:hAnsi="Franklin Gothic Book" w:cs="Arial"/>
          <w:shd w:val="clear" w:color="auto" w:fill="FFFFFF"/>
        </w:rPr>
      </w:pPr>
      <w:r w:rsidRPr="00CD17DE">
        <w:rPr>
          <w:rFonts w:ascii="Franklin Gothic Book" w:hAnsi="Franklin Gothic Book" w:cs="Arial"/>
          <w:shd w:val="clear" w:color="auto" w:fill="FFFFFF"/>
        </w:rPr>
        <w:t>Elk bedrijf voert intern minimaal één bewustwordingstraject uit en deelt de opzet en resultaten in de groep.</w:t>
      </w:r>
    </w:p>
    <w:p w14:paraId="3AA6BC00" w14:textId="77777777" w:rsidR="00401828" w:rsidRPr="00CD17DE" w:rsidRDefault="00401828" w:rsidP="00401828">
      <w:pPr>
        <w:rPr>
          <w:rFonts w:ascii="Franklin Gothic Book" w:hAnsi="Franklin Gothic Book" w:cs="Arial"/>
          <w:shd w:val="clear" w:color="auto" w:fill="FFFFFF"/>
        </w:rPr>
      </w:pPr>
      <w:r w:rsidRPr="00CD17DE">
        <w:rPr>
          <w:rFonts w:ascii="Franklin Gothic Book" w:hAnsi="Franklin Gothic Book" w:cs="Arial"/>
          <w:b/>
          <w:bCs/>
          <w:shd w:val="clear" w:color="auto" w:fill="FFFFFF"/>
        </w:rPr>
        <w:t>Focusdoelstelling voor aannemersbedrijven</w:t>
      </w:r>
    </w:p>
    <w:p w14:paraId="29871C53" w14:textId="77777777" w:rsidR="00401828" w:rsidRPr="00CD17DE" w:rsidRDefault="00401828" w:rsidP="001C62A4">
      <w:pPr>
        <w:numPr>
          <w:ilvl w:val="0"/>
          <w:numId w:val="22"/>
        </w:numPr>
        <w:rPr>
          <w:rFonts w:ascii="Franklin Gothic Book" w:hAnsi="Franklin Gothic Book" w:cs="Arial"/>
          <w:shd w:val="clear" w:color="auto" w:fill="FFFFFF"/>
        </w:rPr>
      </w:pPr>
      <w:r w:rsidRPr="00CD17DE">
        <w:rPr>
          <w:rFonts w:ascii="Franklin Gothic Book" w:hAnsi="Franklin Gothic Book" w:cs="Arial"/>
          <w:shd w:val="clear" w:color="auto" w:fill="FFFFFF"/>
        </w:rPr>
        <w:t>Elk bedrijf doet minimaal één proef met een duurzaam materieelstuk (niet zijnde klein gereedschap) en deelt de opzet en resultaten in de groep.</w:t>
      </w:r>
    </w:p>
    <w:p w14:paraId="0190DF14" w14:textId="3DE3586A" w:rsidR="00401828" w:rsidRPr="00CD17DE" w:rsidRDefault="00401828" w:rsidP="00401828">
      <w:pPr>
        <w:pStyle w:val="Kop2"/>
        <w:rPr>
          <w:rFonts w:ascii="Franklin Gothic Book" w:hAnsi="Franklin Gothic Book"/>
        </w:rPr>
      </w:pPr>
      <w:bookmarkStart w:id="119" w:name="_Toc194047566"/>
      <w:r w:rsidRPr="00CD17DE">
        <w:rPr>
          <w:rFonts w:ascii="Franklin Gothic Book" w:hAnsi="Franklin Gothic Book"/>
        </w:rPr>
        <w:t>9.3 Budget</w:t>
      </w:r>
      <w:bookmarkEnd w:id="119"/>
    </w:p>
    <w:p w14:paraId="0406D4C2" w14:textId="65D284AC" w:rsidR="005F1D3D" w:rsidRPr="00CD17DE" w:rsidRDefault="00B90CB5">
      <w:pPr>
        <w:rPr>
          <w:rFonts w:ascii="Franklin Gothic Book" w:hAnsi="Franklin Gothic Book"/>
        </w:rPr>
      </w:pPr>
      <w:r w:rsidRPr="00CD17DE">
        <w:rPr>
          <w:rFonts w:ascii="Franklin Gothic Book" w:hAnsi="Franklin Gothic Book"/>
        </w:rPr>
        <w:t>Er wordt geen vast of gemaximeerd budget gehanteerd dat zou kunnen fungeren als beperkende factor voor het deelnemen aan initiatieven in het kader van CO</w:t>
      </w:r>
      <w:r w:rsidRPr="00CD17DE">
        <w:rPr>
          <w:rFonts w:ascii="Cambria Math" w:hAnsi="Cambria Math" w:cs="Cambria Math"/>
        </w:rPr>
        <w:t>₂</w:t>
      </w:r>
      <w:r w:rsidRPr="00CD17DE">
        <w:rPr>
          <w:rFonts w:ascii="Franklin Gothic Book" w:hAnsi="Franklin Gothic Book"/>
        </w:rPr>
        <w:t>-reductie of kennisdeling. Medewerkers die zich bezighouden met duurzaamheid en CO</w:t>
      </w:r>
      <w:r w:rsidRPr="00CD17DE">
        <w:rPr>
          <w:rFonts w:ascii="Cambria Math" w:hAnsi="Cambria Math" w:cs="Cambria Math"/>
        </w:rPr>
        <w:t>₂</w:t>
      </w:r>
      <w:r w:rsidRPr="00CD17DE">
        <w:rPr>
          <w:rFonts w:ascii="Franklin Gothic Book" w:hAnsi="Franklin Gothic Book"/>
        </w:rPr>
        <w:t>-beheer beschikken over de mogelijkheid om zelfstandig voorstellen in te dienen en daarover middelen aan te vragen, zonder dat hierbij sprake is van vooraf opgelegde plafonds. Het financieel ondersteuningsmechanisme is in die zin adaptief en flexibel ingericht, wat het voor medewerkers of afdelingen mogelijk maakt om – ook buiten reeds bestaande initiatieven – op eigen initiatief verbinding te zoeken met andere organisaties of platforms die bijdragen aan CO</w:t>
      </w:r>
      <w:r w:rsidRPr="00CD17DE">
        <w:rPr>
          <w:rFonts w:ascii="Cambria Math" w:hAnsi="Cambria Math" w:cs="Cambria Math"/>
        </w:rPr>
        <w:t>₂</w:t>
      </w:r>
      <w:r w:rsidRPr="00CD17DE">
        <w:rPr>
          <w:rFonts w:ascii="Franklin Gothic Book" w:hAnsi="Franklin Gothic Book"/>
        </w:rPr>
        <w:t>-reductie of duurzame innovatie.</w:t>
      </w:r>
    </w:p>
    <w:sectPr w:rsidR="005F1D3D" w:rsidRPr="00CD17DE" w:rsidSect="00445057">
      <w:headerReference w:type="default" r:id="rId25"/>
      <w:footerReference w:type="default" r:id="rId26"/>
      <w:headerReference w:type="first" r:id="rId27"/>
      <w:footerReference w:type="first" r:id="rId28"/>
      <w:pgSz w:w="11906" w:h="16838"/>
      <w:pgMar w:top="212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00118" w14:textId="77777777" w:rsidR="00056DF5" w:rsidRDefault="00056DF5">
      <w:pPr>
        <w:spacing w:after="0" w:line="240" w:lineRule="auto"/>
      </w:pPr>
      <w:r>
        <w:separator/>
      </w:r>
    </w:p>
  </w:endnote>
  <w:endnote w:type="continuationSeparator" w:id="0">
    <w:p w14:paraId="11E262FE" w14:textId="77777777" w:rsidR="00056DF5" w:rsidRDefault="00056DF5">
      <w:pPr>
        <w:spacing w:after="0" w:line="240" w:lineRule="auto"/>
      </w:pPr>
      <w:r>
        <w:continuationSeparator/>
      </w:r>
    </w:p>
  </w:endnote>
  <w:endnote w:type="continuationNotice" w:id="1">
    <w:p w14:paraId="5196D58F" w14:textId="77777777" w:rsidR="00056DF5" w:rsidRDefault="00056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kippy Sharp">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6758" w14:textId="77777777" w:rsidR="00445057" w:rsidRDefault="00445057">
    <w:pPr>
      <w:pStyle w:val="Voettekst"/>
    </w:pPr>
    <w:r>
      <w:rPr>
        <w:noProof/>
        <w:lang w:eastAsia="nl-NL"/>
      </w:rPr>
      <mc:AlternateContent>
        <mc:Choice Requires="wps">
          <w:drawing>
            <wp:anchor distT="0" distB="0" distL="114300" distR="114300" simplePos="0" relativeHeight="251658242" behindDoc="0" locked="0" layoutInCell="1" allowOverlap="1" wp14:anchorId="79F25856" wp14:editId="6133C2CB">
              <wp:simplePos x="0" y="0"/>
              <wp:positionH relativeFrom="column">
                <wp:posOffset>4394095</wp:posOffset>
              </wp:positionH>
              <wp:positionV relativeFrom="paragraph">
                <wp:posOffset>24130</wp:posOffset>
              </wp:positionV>
              <wp:extent cx="1104265" cy="273050"/>
              <wp:effectExtent l="0" t="0" r="0" b="0"/>
              <wp:wrapNone/>
              <wp:docPr id="9" name="Tekstvak 9"/>
              <wp:cNvGraphicFramePr/>
              <a:graphic xmlns:a="http://schemas.openxmlformats.org/drawingml/2006/main">
                <a:graphicData uri="http://schemas.microsoft.com/office/word/2010/wordprocessingShape">
                  <wps:wsp>
                    <wps:cNvSpPr txBox="1"/>
                    <wps:spPr>
                      <a:xfrm>
                        <a:off x="0" y="0"/>
                        <a:ext cx="11042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5E006" w14:textId="77777777" w:rsidR="00445057" w:rsidRPr="00C32A4B" w:rsidRDefault="00445057" w:rsidP="00630B0C">
                          <w:pPr>
                            <w:pStyle w:val="Geenafstand"/>
                            <w:jc w:val="right"/>
                            <w:rPr>
                              <w:color w:val="808080" w:themeColor="background1" w:themeShade="80"/>
                            </w:rPr>
                          </w:pPr>
                          <w:r w:rsidRPr="00C32A4B">
                            <w:rPr>
                              <w:color w:val="808080" w:themeColor="background1" w:themeShade="80"/>
                            </w:rPr>
                            <w:t xml:space="preserve">Pagina </w:t>
                          </w:r>
                          <w:r w:rsidRPr="00C32A4B">
                            <w:rPr>
                              <w:color w:val="808080" w:themeColor="background1" w:themeShade="80"/>
                            </w:rPr>
                            <w:fldChar w:fldCharType="begin"/>
                          </w:r>
                          <w:r w:rsidRPr="00C32A4B">
                            <w:rPr>
                              <w:color w:val="808080" w:themeColor="background1" w:themeShade="80"/>
                            </w:rPr>
                            <w:instrText>PAGE   \* MERGEFORMAT</w:instrText>
                          </w:r>
                          <w:r w:rsidRPr="00C32A4B">
                            <w:rPr>
                              <w:color w:val="808080" w:themeColor="background1" w:themeShade="80"/>
                            </w:rPr>
                            <w:fldChar w:fldCharType="separate"/>
                          </w:r>
                          <w:r>
                            <w:rPr>
                              <w:noProof/>
                              <w:color w:val="808080" w:themeColor="background1" w:themeShade="80"/>
                            </w:rPr>
                            <w:t>7</w:t>
                          </w:r>
                          <w:r w:rsidRPr="00C32A4B">
                            <w:rPr>
                              <w:color w:val="808080" w:themeColor="background1"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F25856" id="_x0000_t202" coordsize="21600,21600" o:spt="202" path="m,l,21600r21600,l21600,xe">
              <v:stroke joinstyle="miter"/>
              <v:path gradientshapeok="t" o:connecttype="rect"/>
            </v:shapetype>
            <v:shape id="Tekstvak 9" o:spid="_x0000_s1029" type="#_x0000_t202" style="position:absolute;margin-left:346pt;margin-top:1.9pt;width:86.95pt;height:2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" filled="f" stroked="f" strokeweight=".5pt">
              <v:textbox>
                <w:txbxContent>
                  <w:p w14:paraId="21A5E006" w14:textId="77777777" w:rsidR="00445057" w:rsidRPr="00C32A4B" w:rsidRDefault="00445057" w:rsidP="00630B0C">
                    <w:pPr>
                      <w:pStyle w:val="Geenafstand"/>
                      <w:jc w:val="right"/>
                      <w:rPr>
                        <w:color w:val="808080" w:themeColor="background1" w:themeShade="80"/>
                      </w:rPr>
                    </w:pPr>
                    <w:r w:rsidRPr="00C32A4B">
                      <w:rPr>
                        <w:color w:val="808080" w:themeColor="background1" w:themeShade="80"/>
                      </w:rPr>
                      <w:t xml:space="preserve">Pagina </w:t>
                    </w:r>
                    <w:r w:rsidRPr="00C32A4B">
                      <w:rPr>
                        <w:color w:val="808080" w:themeColor="background1" w:themeShade="80"/>
                      </w:rPr>
                      <w:fldChar w:fldCharType="begin"/>
                    </w:r>
                    <w:r w:rsidRPr="00C32A4B">
                      <w:rPr>
                        <w:color w:val="808080" w:themeColor="background1" w:themeShade="80"/>
                      </w:rPr>
                      <w:instrText>PAGE   \* MERGEFORMAT</w:instrText>
                    </w:r>
                    <w:r w:rsidRPr="00C32A4B">
                      <w:rPr>
                        <w:color w:val="808080" w:themeColor="background1" w:themeShade="80"/>
                      </w:rPr>
                      <w:fldChar w:fldCharType="separate"/>
                    </w:r>
                    <w:r>
                      <w:rPr>
                        <w:noProof/>
                        <w:color w:val="808080" w:themeColor="background1" w:themeShade="80"/>
                      </w:rPr>
                      <w:t>7</w:t>
                    </w:r>
                    <w:r w:rsidRPr="00C32A4B">
                      <w:rPr>
                        <w:color w:val="808080" w:themeColor="background1" w:themeShade="80"/>
                      </w:rPr>
                      <w:fldChar w:fldCharType="end"/>
                    </w:r>
                  </w:p>
                </w:txbxContent>
              </v:textbox>
            </v:shape>
          </w:pict>
        </mc:Fallback>
      </mc:AlternateContent>
    </w:r>
    <w:r>
      <w:rPr>
        <w:noProof/>
        <w:lang w:eastAsia="nl-NL"/>
      </w:rPr>
      <mc:AlternateContent>
        <mc:Choice Requires="wps">
          <w:drawing>
            <wp:anchor distT="0" distB="0" distL="114300" distR="114300" simplePos="0" relativeHeight="251658241" behindDoc="0" locked="0" layoutInCell="1" allowOverlap="1" wp14:anchorId="19C4C0C9" wp14:editId="2C24AD19">
              <wp:simplePos x="0" y="0"/>
              <wp:positionH relativeFrom="column">
                <wp:posOffset>-102870</wp:posOffset>
              </wp:positionH>
              <wp:positionV relativeFrom="paragraph">
                <wp:posOffset>-24130</wp:posOffset>
              </wp:positionV>
              <wp:extent cx="201911" cy="171740"/>
              <wp:effectExtent l="0" t="0" r="8255" b="0"/>
              <wp:wrapNone/>
              <wp:docPr id="2" name="Gelijkbenige driehoek 2"/>
              <wp:cNvGraphicFramePr/>
              <a:graphic xmlns:a="http://schemas.openxmlformats.org/drawingml/2006/main">
                <a:graphicData uri="http://schemas.microsoft.com/office/word/2010/wordprocessingShape">
                  <wps:wsp>
                    <wps:cNvSpPr/>
                    <wps:spPr>
                      <a:xfrm rot="10800000">
                        <a:off x="0" y="0"/>
                        <a:ext cx="201911" cy="17174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4A9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 o:spid="_x0000_s1026" type="#_x0000_t5" style="position:absolute;margin-left:-8.1pt;margin-top:-1.9pt;width:15.9pt;height:13.5pt;rotation:18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" fillcolor="#ffc000"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034744" w14:paraId="010BB7FE" w14:textId="77777777" w:rsidTr="16034744">
      <w:trPr>
        <w:trHeight w:val="300"/>
      </w:trPr>
      <w:tc>
        <w:tcPr>
          <w:tcW w:w="3020" w:type="dxa"/>
        </w:tcPr>
        <w:p w14:paraId="2D5CEF1F" w14:textId="02C3035E" w:rsidR="16034744" w:rsidRDefault="16034744" w:rsidP="16034744">
          <w:pPr>
            <w:pStyle w:val="Koptekst"/>
            <w:ind w:left="-115"/>
          </w:pPr>
        </w:p>
      </w:tc>
      <w:tc>
        <w:tcPr>
          <w:tcW w:w="3020" w:type="dxa"/>
        </w:tcPr>
        <w:p w14:paraId="6D3CE501" w14:textId="05185110" w:rsidR="16034744" w:rsidRDefault="16034744" w:rsidP="16034744">
          <w:pPr>
            <w:pStyle w:val="Koptekst"/>
            <w:jc w:val="center"/>
          </w:pPr>
        </w:p>
      </w:tc>
      <w:tc>
        <w:tcPr>
          <w:tcW w:w="3020" w:type="dxa"/>
        </w:tcPr>
        <w:p w14:paraId="6AF9F7B4" w14:textId="127B8B9D" w:rsidR="16034744" w:rsidRDefault="16034744" w:rsidP="16034744">
          <w:pPr>
            <w:pStyle w:val="Koptekst"/>
            <w:ind w:right="-115"/>
            <w:jc w:val="right"/>
          </w:pPr>
        </w:p>
      </w:tc>
    </w:tr>
  </w:tbl>
  <w:p w14:paraId="4C1ED0FF" w14:textId="5D810E61" w:rsidR="16034744" w:rsidRDefault="16034744" w:rsidP="1603474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7C670" w14:textId="77777777" w:rsidR="00445057" w:rsidRDefault="00445057">
    <w:pPr>
      <w:pStyle w:val="Voettekst"/>
    </w:pPr>
    <w:r>
      <w:rPr>
        <w:noProof/>
        <w:lang w:eastAsia="nl-NL"/>
      </w:rPr>
      <mc:AlternateContent>
        <mc:Choice Requires="wps">
          <w:drawing>
            <wp:anchor distT="0" distB="0" distL="114300" distR="114300" simplePos="0" relativeHeight="251658246" behindDoc="0" locked="0" layoutInCell="1" allowOverlap="1" wp14:anchorId="460E8717" wp14:editId="36615B64">
              <wp:simplePos x="0" y="0"/>
              <wp:positionH relativeFrom="column">
                <wp:posOffset>4394095</wp:posOffset>
              </wp:positionH>
              <wp:positionV relativeFrom="paragraph">
                <wp:posOffset>24130</wp:posOffset>
              </wp:positionV>
              <wp:extent cx="1104265" cy="273050"/>
              <wp:effectExtent l="0" t="0" r="0" b="0"/>
              <wp:wrapNone/>
              <wp:docPr id="2002167400" name="Tekstvak 2002167400"/>
              <wp:cNvGraphicFramePr/>
              <a:graphic xmlns:a="http://schemas.openxmlformats.org/drawingml/2006/main">
                <a:graphicData uri="http://schemas.microsoft.com/office/word/2010/wordprocessingShape">
                  <wps:wsp>
                    <wps:cNvSpPr txBox="1"/>
                    <wps:spPr>
                      <a:xfrm>
                        <a:off x="0" y="0"/>
                        <a:ext cx="11042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5F7AE" w14:textId="77777777" w:rsidR="00445057" w:rsidRPr="00C32A4B" w:rsidRDefault="00445057" w:rsidP="00630B0C">
                          <w:pPr>
                            <w:pStyle w:val="Geenafstand"/>
                            <w:jc w:val="right"/>
                            <w:rPr>
                              <w:color w:val="808080" w:themeColor="background1" w:themeShade="80"/>
                            </w:rPr>
                          </w:pPr>
                          <w:r w:rsidRPr="00C32A4B">
                            <w:rPr>
                              <w:color w:val="808080" w:themeColor="background1" w:themeShade="80"/>
                            </w:rPr>
                            <w:t xml:space="preserve">Pagina </w:t>
                          </w:r>
                          <w:r w:rsidRPr="00C32A4B">
                            <w:rPr>
                              <w:color w:val="808080" w:themeColor="background1" w:themeShade="80"/>
                            </w:rPr>
                            <w:fldChar w:fldCharType="begin"/>
                          </w:r>
                          <w:r w:rsidRPr="00C32A4B">
                            <w:rPr>
                              <w:color w:val="808080" w:themeColor="background1" w:themeShade="80"/>
                            </w:rPr>
                            <w:instrText>PAGE   \* MERGEFORMAT</w:instrText>
                          </w:r>
                          <w:r w:rsidRPr="00C32A4B">
                            <w:rPr>
                              <w:color w:val="808080" w:themeColor="background1" w:themeShade="80"/>
                            </w:rPr>
                            <w:fldChar w:fldCharType="separate"/>
                          </w:r>
                          <w:r>
                            <w:rPr>
                              <w:noProof/>
                              <w:color w:val="808080" w:themeColor="background1" w:themeShade="80"/>
                            </w:rPr>
                            <w:t>7</w:t>
                          </w:r>
                          <w:r w:rsidRPr="00C32A4B">
                            <w:rPr>
                              <w:color w:val="808080" w:themeColor="background1"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E8717" id="_x0000_t202" coordsize="21600,21600" o:spt="202" path="m,l,21600r21600,l21600,xe">
              <v:stroke joinstyle="miter"/>
              <v:path gradientshapeok="t" o:connecttype="rect"/>
            </v:shapetype>
            <v:shape id="Tekstvak 2002167400" o:spid="_x0000_s1031" type="#_x0000_t202" style="position:absolute;margin-left:346pt;margin-top:1.9pt;width:86.95pt;height:2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" filled="f" stroked="f" strokeweight=".5pt">
              <v:textbox>
                <w:txbxContent>
                  <w:p w14:paraId="5FF5F7AE" w14:textId="77777777" w:rsidR="00445057" w:rsidRPr="00C32A4B" w:rsidRDefault="00445057" w:rsidP="00630B0C">
                    <w:pPr>
                      <w:pStyle w:val="Geenafstand"/>
                      <w:jc w:val="right"/>
                      <w:rPr>
                        <w:color w:val="808080" w:themeColor="background1" w:themeShade="80"/>
                      </w:rPr>
                    </w:pPr>
                    <w:r w:rsidRPr="00C32A4B">
                      <w:rPr>
                        <w:color w:val="808080" w:themeColor="background1" w:themeShade="80"/>
                      </w:rPr>
                      <w:t xml:space="preserve">Pagina </w:t>
                    </w:r>
                    <w:r w:rsidRPr="00C32A4B">
                      <w:rPr>
                        <w:color w:val="808080" w:themeColor="background1" w:themeShade="80"/>
                      </w:rPr>
                      <w:fldChar w:fldCharType="begin"/>
                    </w:r>
                    <w:r w:rsidRPr="00C32A4B">
                      <w:rPr>
                        <w:color w:val="808080" w:themeColor="background1" w:themeShade="80"/>
                      </w:rPr>
                      <w:instrText>PAGE   \* MERGEFORMAT</w:instrText>
                    </w:r>
                    <w:r w:rsidRPr="00C32A4B">
                      <w:rPr>
                        <w:color w:val="808080" w:themeColor="background1" w:themeShade="80"/>
                      </w:rPr>
                      <w:fldChar w:fldCharType="separate"/>
                    </w:r>
                    <w:r>
                      <w:rPr>
                        <w:noProof/>
                        <w:color w:val="808080" w:themeColor="background1" w:themeShade="80"/>
                      </w:rPr>
                      <w:t>7</w:t>
                    </w:r>
                    <w:r w:rsidRPr="00C32A4B">
                      <w:rPr>
                        <w:color w:val="808080" w:themeColor="background1" w:themeShade="80"/>
                      </w:rPr>
                      <w:fldChar w:fldCharType="end"/>
                    </w:r>
                  </w:p>
                </w:txbxContent>
              </v:textbox>
            </v:shape>
          </w:pict>
        </mc:Fallback>
      </mc:AlternateContent>
    </w:r>
    <w:r>
      <w:rPr>
        <w:noProof/>
        <w:lang w:eastAsia="nl-NL"/>
      </w:rPr>
      <mc:AlternateContent>
        <mc:Choice Requires="wps">
          <w:drawing>
            <wp:anchor distT="0" distB="0" distL="114300" distR="114300" simplePos="0" relativeHeight="251658245" behindDoc="0" locked="0" layoutInCell="1" allowOverlap="1" wp14:anchorId="4FFBE398" wp14:editId="0D571703">
              <wp:simplePos x="0" y="0"/>
              <wp:positionH relativeFrom="column">
                <wp:posOffset>-102870</wp:posOffset>
              </wp:positionH>
              <wp:positionV relativeFrom="paragraph">
                <wp:posOffset>-24130</wp:posOffset>
              </wp:positionV>
              <wp:extent cx="201911" cy="171740"/>
              <wp:effectExtent l="0" t="0" r="8255" b="0"/>
              <wp:wrapNone/>
              <wp:docPr id="1872220781" name="Gelijkbenige driehoek 1872220781"/>
              <wp:cNvGraphicFramePr/>
              <a:graphic xmlns:a="http://schemas.openxmlformats.org/drawingml/2006/main">
                <a:graphicData uri="http://schemas.microsoft.com/office/word/2010/wordprocessingShape">
                  <wps:wsp>
                    <wps:cNvSpPr/>
                    <wps:spPr>
                      <a:xfrm rot="10800000">
                        <a:off x="0" y="0"/>
                        <a:ext cx="201911" cy="17174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43C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872220781" o:spid="_x0000_s1026" type="#_x0000_t5" style="position:absolute;margin-left:-8.1pt;margin-top:-1.9pt;width:15.9pt;height:13.5pt;rotation:18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" fillcolor="#ffc000"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16034744" w14:paraId="044E9A76" w14:textId="77777777" w:rsidTr="16034744">
      <w:trPr>
        <w:trHeight w:val="300"/>
      </w:trPr>
      <w:tc>
        <w:tcPr>
          <w:tcW w:w="2830" w:type="dxa"/>
        </w:tcPr>
        <w:p w14:paraId="6183B2D3" w14:textId="0CB5D848" w:rsidR="16034744" w:rsidRDefault="16034744" w:rsidP="16034744">
          <w:pPr>
            <w:pStyle w:val="Koptekst"/>
            <w:ind w:left="-115"/>
          </w:pPr>
        </w:p>
      </w:tc>
      <w:tc>
        <w:tcPr>
          <w:tcW w:w="2830" w:type="dxa"/>
        </w:tcPr>
        <w:p w14:paraId="3682A9FC" w14:textId="6B16AB35" w:rsidR="16034744" w:rsidRDefault="16034744" w:rsidP="16034744">
          <w:pPr>
            <w:pStyle w:val="Koptekst"/>
            <w:jc w:val="center"/>
          </w:pPr>
        </w:p>
      </w:tc>
      <w:tc>
        <w:tcPr>
          <w:tcW w:w="2830" w:type="dxa"/>
        </w:tcPr>
        <w:p w14:paraId="7794D865" w14:textId="3F3BF1CD" w:rsidR="16034744" w:rsidRDefault="16034744" w:rsidP="16034744">
          <w:pPr>
            <w:pStyle w:val="Koptekst"/>
            <w:ind w:right="-115"/>
            <w:jc w:val="right"/>
          </w:pPr>
        </w:p>
      </w:tc>
    </w:tr>
  </w:tbl>
  <w:p w14:paraId="54D50E25" w14:textId="785C91AB" w:rsidR="16034744" w:rsidRDefault="16034744" w:rsidP="160347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9827E" w14:textId="77777777" w:rsidR="00056DF5" w:rsidRDefault="00056DF5">
      <w:pPr>
        <w:spacing w:after="0" w:line="240" w:lineRule="auto"/>
      </w:pPr>
      <w:r>
        <w:separator/>
      </w:r>
    </w:p>
  </w:footnote>
  <w:footnote w:type="continuationSeparator" w:id="0">
    <w:p w14:paraId="5DA745EF" w14:textId="77777777" w:rsidR="00056DF5" w:rsidRDefault="00056DF5">
      <w:pPr>
        <w:spacing w:after="0" w:line="240" w:lineRule="auto"/>
      </w:pPr>
      <w:r>
        <w:continuationSeparator/>
      </w:r>
    </w:p>
  </w:footnote>
  <w:footnote w:type="continuationNotice" w:id="1">
    <w:p w14:paraId="3A838A52" w14:textId="77777777" w:rsidR="00056DF5" w:rsidRDefault="00056D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09806" w14:textId="77777777" w:rsidR="00445057" w:rsidRDefault="00445057">
    <w:pPr>
      <w:pStyle w:val="Koptekst"/>
    </w:pPr>
    <w:r>
      <w:rPr>
        <w:noProof/>
        <w:lang w:eastAsia="nl-NL"/>
      </w:rPr>
      <mc:AlternateContent>
        <mc:Choice Requires="wps">
          <w:drawing>
            <wp:anchor distT="0" distB="0" distL="114300" distR="114300" simplePos="0" relativeHeight="251658243" behindDoc="0" locked="0" layoutInCell="1" allowOverlap="1" wp14:anchorId="60EFCD8E" wp14:editId="6AAD9AA6">
              <wp:simplePos x="0" y="0"/>
              <wp:positionH relativeFrom="column">
                <wp:posOffset>477415</wp:posOffset>
              </wp:positionH>
              <wp:positionV relativeFrom="paragraph">
                <wp:posOffset>-68580</wp:posOffset>
              </wp:positionV>
              <wp:extent cx="5020785" cy="622690"/>
              <wp:effectExtent l="0" t="0" r="0" b="6350"/>
              <wp:wrapNone/>
              <wp:docPr id="5" name="Tekstvak 5"/>
              <wp:cNvGraphicFramePr/>
              <a:graphic xmlns:a="http://schemas.openxmlformats.org/drawingml/2006/main">
                <a:graphicData uri="http://schemas.microsoft.com/office/word/2010/wordprocessingShape">
                  <wps:wsp>
                    <wps:cNvSpPr txBox="1"/>
                    <wps:spPr>
                      <a:xfrm>
                        <a:off x="0" y="0"/>
                        <a:ext cx="5020785" cy="622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GeenafstandChar"/>
                              <w:color w:val="808080" w:themeColor="background1" w:themeShade="80"/>
                            </w:rPr>
                            <w:alias w:val="Titel"/>
                            <w:tag w:val=""/>
                            <w:id w:val="-465665457"/>
                            <w:dataBinding w:prefixMappings="xmlns:ns0='http://purl.org/dc/elements/1.1/' xmlns:ns1='http://schemas.openxmlformats.org/package/2006/metadata/core-properties' " w:xpath="/ns1:coreProperties[1]/ns0:title[1]" w:storeItemID="{6C3C8BC8-F283-45AE-878A-BAB7291924A1}"/>
                            <w:text/>
                          </w:sdtPr>
                          <w:sdtEndPr>
                            <w:rPr>
                              <w:rStyle w:val="GeenafstandChar"/>
                            </w:rPr>
                          </w:sdtEndPr>
                          <w:sdtContent>
                            <w:p w14:paraId="476935EC" w14:textId="20917D91" w:rsidR="00445057" w:rsidRPr="00C32A4B" w:rsidRDefault="00FE4FA7" w:rsidP="00C32A4B">
                              <w:pPr>
                                <w:pStyle w:val="Geenafstand"/>
                                <w:jc w:val="right"/>
                                <w:rPr>
                                  <w:rStyle w:val="GeenafstandChar"/>
                                  <w:color w:val="808080" w:themeColor="background1" w:themeShade="80"/>
                                </w:rPr>
                              </w:pPr>
                              <w:r>
                                <w:rPr>
                                  <w:rStyle w:val="GeenafstandChar"/>
                                  <w:color w:val="808080" w:themeColor="background1" w:themeShade="80"/>
                                </w:rPr>
                                <w:t>Co2 rapportage 2024</w:t>
                              </w:r>
                            </w:p>
                          </w:sdtContent>
                        </w:sdt>
                        <w:p w14:paraId="2A468ADC" w14:textId="77777777" w:rsidR="00445057" w:rsidRPr="00C32A4B" w:rsidRDefault="00445057" w:rsidP="00C32A4B">
                          <w:pPr>
                            <w:pStyle w:val="Geenafstand"/>
                            <w:jc w:val="right"/>
                            <w:rPr>
                              <w:rStyle w:val="GeenafstandChar"/>
                              <w:color w:val="808080" w:themeColor="background1" w:themeShade="80"/>
                            </w:rPr>
                          </w:pPr>
                        </w:p>
                        <w:p w14:paraId="6F49D184" w14:textId="77777777" w:rsidR="00445057" w:rsidRPr="00C32A4B" w:rsidRDefault="00445057" w:rsidP="00C32A4B">
                          <w:pPr>
                            <w:spacing w:line="240" w:lineRule="auto"/>
                            <w:jc w:val="right"/>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FCD8E" id="_x0000_t202" coordsize="21600,21600" o:spt="202" path="m,l,21600r21600,l21600,xe">
              <v:stroke joinstyle="miter"/>
              <v:path gradientshapeok="t" o:connecttype="rect"/>
            </v:shapetype>
            <v:shape id="Tekstvak 5" o:spid="_x0000_s1028" type="#_x0000_t202" style="position:absolute;margin-left:37.6pt;margin-top:-5.4pt;width:395.35pt;height:49.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" filled="f" stroked="f" strokeweight=".5pt">
              <v:textbox>
                <w:txbxContent>
                  <w:sdt>
                    <w:sdtPr>
                      <w:rPr>
                        <w:rStyle w:val="GeenafstandChar"/>
                        <w:color w:val="808080" w:themeColor="background1" w:themeShade="80"/>
                      </w:rPr>
                      <w:alias w:val="Titel"/>
                      <w:tag w:val=""/>
                      <w:id w:val="-465665457"/>
                      <w:dataBinding w:prefixMappings="xmlns:ns0='http://purl.org/dc/elements/1.1/' xmlns:ns1='http://schemas.openxmlformats.org/package/2006/metadata/core-properties' " w:xpath="/ns1:coreProperties[1]/ns0:title[1]" w:storeItemID="{6C3C8BC8-F283-45AE-878A-BAB7291924A1}"/>
                      <w:text/>
                    </w:sdtPr>
                    <w:sdtEndPr>
                      <w:rPr>
                        <w:rStyle w:val="GeenafstandChar"/>
                      </w:rPr>
                    </w:sdtEndPr>
                    <w:sdtContent>
                      <w:p w14:paraId="476935EC" w14:textId="20917D91" w:rsidR="00445057" w:rsidRPr="00C32A4B" w:rsidRDefault="00FE4FA7" w:rsidP="00C32A4B">
                        <w:pPr>
                          <w:pStyle w:val="Geenafstand"/>
                          <w:jc w:val="right"/>
                          <w:rPr>
                            <w:rStyle w:val="GeenafstandChar"/>
                            <w:color w:val="808080" w:themeColor="background1" w:themeShade="80"/>
                          </w:rPr>
                        </w:pPr>
                        <w:r>
                          <w:rPr>
                            <w:rStyle w:val="GeenafstandChar"/>
                            <w:color w:val="808080" w:themeColor="background1" w:themeShade="80"/>
                          </w:rPr>
                          <w:t>Co2 rapportage 2024</w:t>
                        </w:r>
                      </w:p>
                    </w:sdtContent>
                  </w:sdt>
                  <w:p w14:paraId="2A468ADC" w14:textId="77777777" w:rsidR="00445057" w:rsidRPr="00C32A4B" w:rsidRDefault="00445057" w:rsidP="00C32A4B">
                    <w:pPr>
                      <w:pStyle w:val="Geenafstand"/>
                      <w:jc w:val="right"/>
                      <w:rPr>
                        <w:rStyle w:val="GeenafstandChar"/>
                        <w:color w:val="808080" w:themeColor="background1" w:themeShade="80"/>
                      </w:rPr>
                    </w:pPr>
                  </w:p>
                  <w:p w14:paraId="6F49D184" w14:textId="77777777" w:rsidR="00445057" w:rsidRPr="00C32A4B" w:rsidRDefault="00445057" w:rsidP="00C32A4B">
                    <w:pPr>
                      <w:spacing w:line="240" w:lineRule="auto"/>
                      <w:jc w:val="right"/>
                      <w:rPr>
                        <w:color w:val="808080" w:themeColor="background1" w:themeShade="80"/>
                      </w:rPr>
                    </w:pPr>
                  </w:p>
                </w:txbxContent>
              </v:textbox>
            </v:shape>
          </w:pict>
        </mc:Fallback>
      </mc:AlternateContent>
    </w:r>
    <w:r>
      <w:rPr>
        <w:noProof/>
        <w:lang w:eastAsia="nl-NL"/>
      </w:rPr>
      <w:drawing>
        <wp:anchor distT="0" distB="0" distL="114300" distR="114300" simplePos="0" relativeHeight="251658240" behindDoc="1" locked="0" layoutInCell="1" allowOverlap="1" wp14:anchorId="2112B8E2" wp14:editId="664B8320">
          <wp:simplePos x="0" y="0"/>
          <wp:positionH relativeFrom="column">
            <wp:posOffset>-257810</wp:posOffset>
          </wp:positionH>
          <wp:positionV relativeFrom="paragraph">
            <wp:posOffset>-3175</wp:posOffset>
          </wp:positionV>
          <wp:extent cx="1155065" cy="359410"/>
          <wp:effectExtent l="0" t="0" r="6985" b="2540"/>
          <wp:wrapTight wrapText="bothSides">
            <wp:wrapPolygon edited="0">
              <wp:start x="0" y="0"/>
              <wp:lineTo x="0" y="20608"/>
              <wp:lineTo x="21374" y="20608"/>
              <wp:lineTo x="2137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an der V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065" cy="3594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6034744" w14:paraId="33916CB6" w14:textId="77777777" w:rsidTr="16034744">
      <w:trPr>
        <w:trHeight w:val="300"/>
      </w:trPr>
      <w:tc>
        <w:tcPr>
          <w:tcW w:w="3020" w:type="dxa"/>
        </w:tcPr>
        <w:p w14:paraId="23F1BB70" w14:textId="47DB07AF" w:rsidR="16034744" w:rsidRDefault="16034744" w:rsidP="16034744">
          <w:pPr>
            <w:pStyle w:val="Koptekst"/>
            <w:ind w:left="-115"/>
          </w:pPr>
        </w:p>
      </w:tc>
      <w:tc>
        <w:tcPr>
          <w:tcW w:w="3020" w:type="dxa"/>
        </w:tcPr>
        <w:p w14:paraId="2B58DA3E" w14:textId="13121A98" w:rsidR="16034744" w:rsidRDefault="16034744" w:rsidP="16034744">
          <w:pPr>
            <w:pStyle w:val="Koptekst"/>
            <w:jc w:val="center"/>
          </w:pPr>
        </w:p>
      </w:tc>
      <w:tc>
        <w:tcPr>
          <w:tcW w:w="3020" w:type="dxa"/>
        </w:tcPr>
        <w:p w14:paraId="028DA6E9" w14:textId="4F90DD51" w:rsidR="16034744" w:rsidRDefault="16034744" w:rsidP="16034744">
          <w:pPr>
            <w:pStyle w:val="Koptekst"/>
            <w:ind w:right="-115"/>
            <w:jc w:val="right"/>
          </w:pPr>
        </w:p>
      </w:tc>
    </w:tr>
  </w:tbl>
  <w:p w14:paraId="694EFA5A" w14:textId="5CA8817D" w:rsidR="16034744" w:rsidRDefault="16034744" w:rsidP="1603474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63B52" w14:textId="77777777" w:rsidR="00445057" w:rsidRDefault="00445057">
    <w:pPr>
      <w:pStyle w:val="Koptekst"/>
    </w:pPr>
    <w:r>
      <w:rPr>
        <w:noProof/>
        <w:lang w:eastAsia="nl-NL"/>
      </w:rPr>
      <mc:AlternateContent>
        <mc:Choice Requires="wps">
          <w:drawing>
            <wp:anchor distT="0" distB="0" distL="114300" distR="114300" simplePos="0" relativeHeight="251658247" behindDoc="0" locked="0" layoutInCell="1" allowOverlap="1" wp14:anchorId="56A27EDB" wp14:editId="32E97EE3">
              <wp:simplePos x="0" y="0"/>
              <wp:positionH relativeFrom="column">
                <wp:posOffset>477415</wp:posOffset>
              </wp:positionH>
              <wp:positionV relativeFrom="paragraph">
                <wp:posOffset>-68580</wp:posOffset>
              </wp:positionV>
              <wp:extent cx="5020785" cy="622690"/>
              <wp:effectExtent l="0" t="0" r="0" b="6350"/>
              <wp:wrapNone/>
              <wp:docPr id="206929556" name="Tekstvak 206929556"/>
              <wp:cNvGraphicFramePr/>
              <a:graphic xmlns:a="http://schemas.openxmlformats.org/drawingml/2006/main">
                <a:graphicData uri="http://schemas.microsoft.com/office/word/2010/wordprocessingShape">
                  <wps:wsp>
                    <wps:cNvSpPr txBox="1"/>
                    <wps:spPr>
                      <a:xfrm>
                        <a:off x="0" y="0"/>
                        <a:ext cx="5020785" cy="622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GeenafstandChar"/>
                              <w:color w:val="808080" w:themeColor="background1" w:themeShade="80"/>
                            </w:rPr>
                            <w:alias w:val="Titel"/>
                            <w:tag w:val=""/>
                            <w:id w:val="-2077270714"/>
                            <w:dataBinding w:prefixMappings="xmlns:ns0='http://purl.org/dc/elements/1.1/' xmlns:ns1='http://schemas.openxmlformats.org/package/2006/metadata/core-properties' " w:xpath="/ns1:coreProperties[1]/ns0:title[1]" w:storeItemID="{6C3C8BC8-F283-45AE-878A-BAB7291924A1}"/>
                            <w:text/>
                          </w:sdtPr>
                          <w:sdtEndPr>
                            <w:rPr>
                              <w:rStyle w:val="GeenafstandChar"/>
                            </w:rPr>
                          </w:sdtEndPr>
                          <w:sdtContent>
                            <w:p w14:paraId="4C794D7E" w14:textId="2D6880A4" w:rsidR="00445057" w:rsidRPr="00C32A4B" w:rsidRDefault="00FE4FA7" w:rsidP="00C32A4B">
                              <w:pPr>
                                <w:pStyle w:val="Geenafstand"/>
                                <w:jc w:val="right"/>
                                <w:rPr>
                                  <w:rStyle w:val="GeenafstandChar"/>
                                  <w:color w:val="808080" w:themeColor="background1" w:themeShade="80"/>
                                </w:rPr>
                              </w:pPr>
                              <w:r>
                                <w:rPr>
                                  <w:rStyle w:val="GeenafstandChar"/>
                                  <w:color w:val="808080" w:themeColor="background1" w:themeShade="80"/>
                                </w:rPr>
                                <w:t>Co2 rapportage 2024</w:t>
                              </w:r>
                            </w:p>
                          </w:sdtContent>
                        </w:sdt>
                        <w:p w14:paraId="649EC53F" w14:textId="77777777" w:rsidR="00445057" w:rsidRPr="00C32A4B" w:rsidRDefault="00445057" w:rsidP="00C32A4B">
                          <w:pPr>
                            <w:pStyle w:val="Geenafstand"/>
                            <w:jc w:val="right"/>
                            <w:rPr>
                              <w:rStyle w:val="GeenafstandChar"/>
                              <w:color w:val="808080" w:themeColor="background1" w:themeShade="80"/>
                            </w:rPr>
                          </w:pPr>
                        </w:p>
                        <w:p w14:paraId="3A01DFFF" w14:textId="77777777" w:rsidR="00445057" w:rsidRPr="00C32A4B" w:rsidRDefault="00445057" w:rsidP="00C32A4B">
                          <w:pPr>
                            <w:spacing w:line="240" w:lineRule="auto"/>
                            <w:jc w:val="right"/>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27EDB" id="_x0000_t202" coordsize="21600,21600" o:spt="202" path="m,l,21600r21600,l21600,xe">
              <v:stroke joinstyle="miter"/>
              <v:path gradientshapeok="t" o:connecttype="rect"/>
            </v:shapetype>
            <v:shape id="Tekstvak 206929556" o:spid="_x0000_s1030" type="#_x0000_t202" style="position:absolute;margin-left:37.6pt;margin-top:-5.4pt;width:395.35pt;height:49.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" filled="f" stroked="f" strokeweight=".5pt">
              <v:textbox>
                <w:txbxContent>
                  <w:sdt>
                    <w:sdtPr>
                      <w:rPr>
                        <w:rStyle w:val="GeenafstandChar"/>
                        <w:color w:val="808080" w:themeColor="background1" w:themeShade="80"/>
                      </w:rPr>
                      <w:alias w:val="Titel"/>
                      <w:tag w:val=""/>
                      <w:id w:val="-2077270714"/>
                      <w:dataBinding w:prefixMappings="xmlns:ns0='http://purl.org/dc/elements/1.1/' xmlns:ns1='http://schemas.openxmlformats.org/package/2006/metadata/core-properties' " w:xpath="/ns1:coreProperties[1]/ns0:title[1]" w:storeItemID="{6C3C8BC8-F283-45AE-878A-BAB7291924A1}"/>
                      <w:text/>
                    </w:sdtPr>
                    <w:sdtEndPr>
                      <w:rPr>
                        <w:rStyle w:val="GeenafstandChar"/>
                      </w:rPr>
                    </w:sdtEndPr>
                    <w:sdtContent>
                      <w:p w14:paraId="4C794D7E" w14:textId="2D6880A4" w:rsidR="00445057" w:rsidRPr="00C32A4B" w:rsidRDefault="00FE4FA7" w:rsidP="00C32A4B">
                        <w:pPr>
                          <w:pStyle w:val="Geenafstand"/>
                          <w:jc w:val="right"/>
                          <w:rPr>
                            <w:rStyle w:val="GeenafstandChar"/>
                            <w:color w:val="808080" w:themeColor="background1" w:themeShade="80"/>
                          </w:rPr>
                        </w:pPr>
                        <w:r>
                          <w:rPr>
                            <w:rStyle w:val="GeenafstandChar"/>
                            <w:color w:val="808080" w:themeColor="background1" w:themeShade="80"/>
                          </w:rPr>
                          <w:t>Co2 rapportage 2024</w:t>
                        </w:r>
                      </w:p>
                    </w:sdtContent>
                  </w:sdt>
                  <w:p w14:paraId="649EC53F" w14:textId="77777777" w:rsidR="00445057" w:rsidRPr="00C32A4B" w:rsidRDefault="00445057" w:rsidP="00C32A4B">
                    <w:pPr>
                      <w:pStyle w:val="Geenafstand"/>
                      <w:jc w:val="right"/>
                      <w:rPr>
                        <w:rStyle w:val="GeenafstandChar"/>
                        <w:color w:val="808080" w:themeColor="background1" w:themeShade="80"/>
                      </w:rPr>
                    </w:pPr>
                  </w:p>
                  <w:p w14:paraId="3A01DFFF" w14:textId="77777777" w:rsidR="00445057" w:rsidRPr="00C32A4B" w:rsidRDefault="00445057" w:rsidP="00C32A4B">
                    <w:pPr>
                      <w:spacing w:line="240" w:lineRule="auto"/>
                      <w:jc w:val="right"/>
                      <w:rPr>
                        <w:color w:val="808080" w:themeColor="background1" w:themeShade="80"/>
                      </w:rPr>
                    </w:pPr>
                  </w:p>
                </w:txbxContent>
              </v:textbox>
            </v:shape>
          </w:pict>
        </mc:Fallback>
      </mc:AlternateContent>
    </w:r>
    <w:r>
      <w:rPr>
        <w:noProof/>
        <w:lang w:eastAsia="nl-NL"/>
      </w:rPr>
      <w:drawing>
        <wp:anchor distT="0" distB="0" distL="114300" distR="114300" simplePos="0" relativeHeight="251658244" behindDoc="1" locked="0" layoutInCell="1" allowOverlap="1" wp14:anchorId="42B59073" wp14:editId="4A735847">
          <wp:simplePos x="0" y="0"/>
          <wp:positionH relativeFrom="column">
            <wp:posOffset>-257810</wp:posOffset>
          </wp:positionH>
          <wp:positionV relativeFrom="paragraph">
            <wp:posOffset>-3175</wp:posOffset>
          </wp:positionV>
          <wp:extent cx="1155065" cy="359410"/>
          <wp:effectExtent l="0" t="0" r="6985" b="2540"/>
          <wp:wrapTight wrapText="bothSides">
            <wp:wrapPolygon edited="0">
              <wp:start x="0" y="0"/>
              <wp:lineTo x="0" y="20608"/>
              <wp:lineTo x="21374" y="20608"/>
              <wp:lineTo x="21374" y="0"/>
              <wp:lineTo x="0" y="0"/>
            </wp:wrapPolygon>
          </wp:wrapTight>
          <wp:docPr id="503937500" name="Afbeelding 50393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an der V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065" cy="35941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16034744" w14:paraId="47A4C996" w14:textId="77777777" w:rsidTr="16034744">
      <w:trPr>
        <w:trHeight w:val="300"/>
      </w:trPr>
      <w:tc>
        <w:tcPr>
          <w:tcW w:w="2830" w:type="dxa"/>
        </w:tcPr>
        <w:p w14:paraId="328C1448" w14:textId="5494E343" w:rsidR="16034744" w:rsidRDefault="16034744" w:rsidP="16034744">
          <w:pPr>
            <w:pStyle w:val="Koptekst"/>
            <w:ind w:left="-115"/>
          </w:pPr>
        </w:p>
      </w:tc>
      <w:tc>
        <w:tcPr>
          <w:tcW w:w="2830" w:type="dxa"/>
        </w:tcPr>
        <w:p w14:paraId="480A150E" w14:textId="6B837973" w:rsidR="16034744" w:rsidRDefault="16034744" w:rsidP="16034744">
          <w:pPr>
            <w:pStyle w:val="Koptekst"/>
            <w:jc w:val="center"/>
          </w:pPr>
        </w:p>
      </w:tc>
      <w:tc>
        <w:tcPr>
          <w:tcW w:w="2830" w:type="dxa"/>
        </w:tcPr>
        <w:p w14:paraId="6CBAAEB0" w14:textId="55A29ACC" w:rsidR="16034744" w:rsidRDefault="16034744" w:rsidP="16034744">
          <w:pPr>
            <w:pStyle w:val="Koptekst"/>
            <w:ind w:right="-115"/>
            <w:jc w:val="right"/>
          </w:pPr>
        </w:p>
      </w:tc>
    </w:tr>
  </w:tbl>
  <w:p w14:paraId="1B270E34" w14:textId="01B1639C" w:rsidR="16034744" w:rsidRDefault="16034744" w:rsidP="1603474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pt;height:155.25pt;visibility:visible;mso-wrap-style:square" o:bullet="t">
        <v:imagedata r:id="rId1" o:title=""/>
      </v:shape>
    </w:pict>
  </w:numPicBullet>
  <w:abstractNum w:abstractNumId="0" w15:restartNumberingAfterBreak="0">
    <w:nsid w:val="013B5F3C"/>
    <w:multiLevelType w:val="multilevel"/>
    <w:tmpl w:val="729E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D6924"/>
    <w:multiLevelType w:val="hybridMultilevel"/>
    <w:tmpl w:val="8D7E9A30"/>
    <w:lvl w:ilvl="0" w:tplc="81A419CC">
      <w:start w:val="1"/>
      <w:numFmt w:val="bullet"/>
      <w:lvlText w:val=""/>
      <w:lvlJc w:val="left"/>
      <w:pPr>
        <w:ind w:left="720" w:hanging="360"/>
      </w:pPr>
      <w:rPr>
        <w:rFonts w:ascii="Symbol" w:hAnsi="Symbol" w:hint="default"/>
        <w:b/>
        <w:i w:val="0"/>
        <w:caps/>
        <w:strike w:val="0"/>
        <w:dstrike w:val="0"/>
        <w:outline w:val="0"/>
        <w:shadow w:val="0"/>
        <w:emboss w:val="0"/>
        <w:imprint w:val="0"/>
        <w:vanish w:val="0"/>
        <w:color w:val="FFC000"/>
        <w:sz w:val="24"/>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A12A19"/>
    <w:multiLevelType w:val="hybridMultilevel"/>
    <w:tmpl w:val="6E5A0224"/>
    <w:lvl w:ilvl="0" w:tplc="81A419CC">
      <w:start w:val="1"/>
      <w:numFmt w:val="bullet"/>
      <w:lvlText w:val=""/>
      <w:lvlJc w:val="left"/>
      <w:pPr>
        <w:ind w:left="720" w:hanging="360"/>
      </w:pPr>
      <w:rPr>
        <w:rFonts w:ascii="Symbol" w:hAnsi="Symbol" w:hint="default"/>
        <w:b/>
        <w:i w:val="0"/>
        <w:caps/>
        <w:strike w:val="0"/>
        <w:dstrike w:val="0"/>
        <w:outline w:val="0"/>
        <w:shadow w:val="0"/>
        <w:emboss w:val="0"/>
        <w:imprint w:val="0"/>
        <w:vanish w:val="0"/>
        <w:color w:val="FFC000"/>
        <w:sz w:val="24"/>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39768E"/>
    <w:multiLevelType w:val="hybridMultilevel"/>
    <w:tmpl w:val="FD9E5756"/>
    <w:lvl w:ilvl="0" w:tplc="81A419CC">
      <w:start w:val="1"/>
      <w:numFmt w:val="bullet"/>
      <w:lvlText w:val=""/>
      <w:lvlJc w:val="left"/>
      <w:pPr>
        <w:ind w:left="720" w:hanging="360"/>
      </w:pPr>
      <w:rPr>
        <w:rFonts w:ascii="Symbol" w:hAnsi="Symbol" w:hint="default"/>
        <w:b/>
        <w:i w:val="0"/>
        <w:caps/>
        <w:strike w:val="0"/>
        <w:dstrike w:val="0"/>
        <w:outline w:val="0"/>
        <w:shadow w:val="0"/>
        <w:emboss w:val="0"/>
        <w:imprint w:val="0"/>
        <w:vanish w:val="0"/>
        <w:color w:val="FFC000"/>
        <w:sz w:val="24"/>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2F025D"/>
    <w:multiLevelType w:val="hybridMultilevel"/>
    <w:tmpl w:val="17766AEA"/>
    <w:lvl w:ilvl="0" w:tplc="D8CCBD3C">
      <w:start w:val="1"/>
      <w:numFmt w:val="decimal"/>
      <w:lvlText w:val="5.%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BB779E"/>
    <w:multiLevelType w:val="multilevel"/>
    <w:tmpl w:val="8E4A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60A3A"/>
    <w:multiLevelType w:val="multilevel"/>
    <w:tmpl w:val="E2F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A38A3"/>
    <w:multiLevelType w:val="hybridMultilevel"/>
    <w:tmpl w:val="E9B0AFF6"/>
    <w:lvl w:ilvl="0" w:tplc="D3D647C4">
      <w:start w:val="1"/>
      <w:numFmt w:val="decimal"/>
      <w:lvlText w:val="4.3.%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2D120E7"/>
    <w:multiLevelType w:val="hybridMultilevel"/>
    <w:tmpl w:val="363CE4F4"/>
    <w:lvl w:ilvl="0" w:tplc="B43631B4">
      <w:start w:val="1"/>
      <w:numFmt w:val="decimal"/>
      <w:lvlText w:val="1.%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5493EC7"/>
    <w:multiLevelType w:val="hybridMultilevel"/>
    <w:tmpl w:val="2CE4A374"/>
    <w:lvl w:ilvl="0" w:tplc="81A419CC">
      <w:start w:val="1"/>
      <w:numFmt w:val="bullet"/>
      <w:lvlText w:val=""/>
      <w:lvlJc w:val="left"/>
      <w:pPr>
        <w:ind w:left="720" w:hanging="360"/>
      </w:pPr>
      <w:rPr>
        <w:rFonts w:ascii="Symbol" w:hAnsi="Symbol" w:hint="default"/>
        <w:b/>
        <w:i w:val="0"/>
        <w:caps/>
        <w:strike w:val="0"/>
        <w:dstrike w:val="0"/>
        <w:outline w:val="0"/>
        <w:shadow w:val="0"/>
        <w:emboss w:val="0"/>
        <w:imprint w:val="0"/>
        <w:vanish w:val="0"/>
        <w:color w:val="FFC000"/>
        <w:sz w:val="24"/>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A8794A"/>
    <w:multiLevelType w:val="multilevel"/>
    <w:tmpl w:val="B30C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27777A"/>
    <w:multiLevelType w:val="hybridMultilevel"/>
    <w:tmpl w:val="866ED290"/>
    <w:lvl w:ilvl="0" w:tplc="AA96E080">
      <w:start w:val="1"/>
      <w:numFmt w:val="decimal"/>
      <w:lvlText w:val="5.3.%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49432A"/>
    <w:multiLevelType w:val="multilevel"/>
    <w:tmpl w:val="BA50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A4913"/>
    <w:multiLevelType w:val="hybridMultilevel"/>
    <w:tmpl w:val="240E8744"/>
    <w:lvl w:ilvl="0" w:tplc="81A419CC">
      <w:start w:val="1"/>
      <w:numFmt w:val="bullet"/>
      <w:lvlText w:val=""/>
      <w:lvlJc w:val="left"/>
      <w:pPr>
        <w:ind w:left="720" w:hanging="360"/>
      </w:pPr>
      <w:rPr>
        <w:rFonts w:ascii="Symbol" w:hAnsi="Symbol" w:hint="default"/>
        <w:b/>
        <w:i w:val="0"/>
        <w:caps/>
        <w:strike w:val="0"/>
        <w:dstrike w:val="0"/>
        <w:outline w:val="0"/>
        <w:shadow w:val="0"/>
        <w:emboss w:val="0"/>
        <w:imprint w:val="0"/>
        <w:vanish w:val="0"/>
        <w:color w:val="FFC000"/>
        <w:sz w:val="24"/>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756C22"/>
    <w:multiLevelType w:val="hybridMultilevel"/>
    <w:tmpl w:val="B5C4AE64"/>
    <w:lvl w:ilvl="0" w:tplc="DADA91AC">
      <w:start w:val="1"/>
      <w:numFmt w:val="decimal"/>
      <w:lvlText w:val="2.2.%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5212169"/>
    <w:multiLevelType w:val="hybridMultilevel"/>
    <w:tmpl w:val="C34CC6A0"/>
    <w:lvl w:ilvl="0" w:tplc="81A419CC">
      <w:start w:val="1"/>
      <w:numFmt w:val="bullet"/>
      <w:lvlText w:val=""/>
      <w:lvlJc w:val="left"/>
      <w:pPr>
        <w:ind w:left="720" w:hanging="360"/>
      </w:pPr>
      <w:rPr>
        <w:rFonts w:ascii="Symbol" w:hAnsi="Symbol" w:hint="default"/>
        <w:b/>
        <w:i w:val="0"/>
        <w:caps/>
        <w:strike w:val="0"/>
        <w:dstrike w:val="0"/>
        <w:outline w:val="0"/>
        <w:shadow w:val="0"/>
        <w:emboss w:val="0"/>
        <w:imprint w:val="0"/>
        <w:vanish w:val="0"/>
        <w:color w:val="FFC000"/>
        <w:sz w:val="24"/>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9125FA"/>
    <w:multiLevelType w:val="multilevel"/>
    <w:tmpl w:val="3522BB64"/>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C044F09"/>
    <w:multiLevelType w:val="hybridMultilevel"/>
    <w:tmpl w:val="BB60EABC"/>
    <w:lvl w:ilvl="0" w:tplc="D3D647C4">
      <w:start w:val="1"/>
      <w:numFmt w:val="decimal"/>
      <w:lvlText w:val="4.3.%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FCE23A6"/>
    <w:multiLevelType w:val="multilevel"/>
    <w:tmpl w:val="BA12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27CFA"/>
    <w:multiLevelType w:val="multilevel"/>
    <w:tmpl w:val="B11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E86C81"/>
    <w:multiLevelType w:val="multilevel"/>
    <w:tmpl w:val="A00E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F30193"/>
    <w:multiLevelType w:val="hybridMultilevel"/>
    <w:tmpl w:val="4A02C120"/>
    <w:lvl w:ilvl="0" w:tplc="C0ACF83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13070E"/>
    <w:multiLevelType w:val="hybridMultilevel"/>
    <w:tmpl w:val="B06E020C"/>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568509D"/>
    <w:multiLevelType w:val="hybridMultilevel"/>
    <w:tmpl w:val="C35A0860"/>
    <w:lvl w:ilvl="0" w:tplc="C0ACF83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B600D9"/>
    <w:multiLevelType w:val="multilevel"/>
    <w:tmpl w:val="7B08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43D6D"/>
    <w:multiLevelType w:val="multilevel"/>
    <w:tmpl w:val="6884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867FE8"/>
    <w:multiLevelType w:val="multilevel"/>
    <w:tmpl w:val="86888D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5AF268D"/>
    <w:multiLevelType w:val="multilevel"/>
    <w:tmpl w:val="41D292B8"/>
    <w:lvl w:ilvl="0">
      <w:start w:val="5"/>
      <w:numFmt w:val="decimal"/>
      <w:lvlText w:val="%1"/>
      <w:lvlJc w:val="left"/>
      <w:pPr>
        <w:ind w:left="405" w:hanging="405"/>
      </w:pPr>
      <w:rPr>
        <w:rFonts w:cstheme="majorBidi" w:hint="default"/>
        <w:b w:val="0"/>
      </w:rPr>
    </w:lvl>
    <w:lvl w:ilvl="1">
      <w:start w:val="3"/>
      <w:numFmt w:val="decimal"/>
      <w:lvlText w:val="%1.%2"/>
      <w:lvlJc w:val="left"/>
      <w:pPr>
        <w:ind w:left="720" w:hanging="72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1080" w:hanging="1080"/>
      </w:pPr>
      <w:rPr>
        <w:rFonts w:cstheme="majorBidi" w:hint="default"/>
        <w:b w:val="0"/>
      </w:rPr>
    </w:lvl>
    <w:lvl w:ilvl="4">
      <w:start w:val="1"/>
      <w:numFmt w:val="decimal"/>
      <w:lvlText w:val="%1.%2.%3.%4.%5"/>
      <w:lvlJc w:val="left"/>
      <w:pPr>
        <w:ind w:left="1440" w:hanging="1440"/>
      </w:pPr>
      <w:rPr>
        <w:rFonts w:cstheme="majorBidi" w:hint="default"/>
        <w:b w:val="0"/>
      </w:rPr>
    </w:lvl>
    <w:lvl w:ilvl="5">
      <w:start w:val="1"/>
      <w:numFmt w:val="decimal"/>
      <w:lvlText w:val="%1.%2.%3.%4.%5.%6"/>
      <w:lvlJc w:val="left"/>
      <w:pPr>
        <w:ind w:left="1800" w:hanging="1800"/>
      </w:pPr>
      <w:rPr>
        <w:rFonts w:cstheme="majorBidi" w:hint="default"/>
        <w:b w:val="0"/>
      </w:rPr>
    </w:lvl>
    <w:lvl w:ilvl="6">
      <w:start w:val="1"/>
      <w:numFmt w:val="decimal"/>
      <w:lvlText w:val="%1.%2.%3.%4.%5.%6.%7"/>
      <w:lvlJc w:val="left"/>
      <w:pPr>
        <w:ind w:left="1800" w:hanging="1800"/>
      </w:pPr>
      <w:rPr>
        <w:rFonts w:cstheme="majorBidi" w:hint="default"/>
        <w:b w:val="0"/>
      </w:rPr>
    </w:lvl>
    <w:lvl w:ilvl="7">
      <w:start w:val="1"/>
      <w:numFmt w:val="decimal"/>
      <w:lvlText w:val="%1.%2.%3.%4.%5.%6.%7.%8"/>
      <w:lvlJc w:val="left"/>
      <w:pPr>
        <w:ind w:left="2160" w:hanging="2160"/>
      </w:pPr>
      <w:rPr>
        <w:rFonts w:cstheme="majorBidi" w:hint="default"/>
        <w:b w:val="0"/>
      </w:rPr>
    </w:lvl>
    <w:lvl w:ilvl="8">
      <w:start w:val="1"/>
      <w:numFmt w:val="decimal"/>
      <w:lvlText w:val="%1.%2.%3.%4.%5.%6.%7.%8.%9"/>
      <w:lvlJc w:val="left"/>
      <w:pPr>
        <w:ind w:left="2520" w:hanging="2520"/>
      </w:pPr>
      <w:rPr>
        <w:rFonts w:cstheme="majorBidi" w:hint="default"/>
        <w:b w:val="0"/>
      </w:rPr>
    </w:lvl>
  </w:abstractNum>
  <w:abstractNum w:abstractNumId="28" w15:restartNumberingAfterBreak="0">
    <w:nsid w:val="6AA756E3"/>
    <w:multiLevelType w:val="multilevel"/>
    <w:tmpl w:val="3A8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C62328"/>
    <w:multiLevelType w:val="multilevel"/>
    <w:tmpl w:val="021E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EF14B2"/>
    <w:multiLevelType w:val="multilevel"/>
    <w:tmpl w:val="5D94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10213"/>
    <w:multiLevelType w:val="hybridMultilevel"/>
    <w:tmpl w:val="208E346E"/>
    <w:lvl w:ilvl="0" w:tplc="15687EFA">
      <w:start w:val="1"/>
      <w:numFmt w:val="decimal"/>
      <w:lvlText w:val="4.%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75E474E5"/>
    <w:multiLevelType w:val="hybridMultilevel"/>
    <w:tmpl w:val="83249576"/>
    <w:lvl w:ilvl="0" w:tplc="81A419CC">
      <w:start w:val="1"/>
      <w:numFmt w:val="bullet"/>
      <w:lvlText w:val=""/>
      <w:lvlJc w:val="left"/>
      <w:pPr>
        <w:ind w:left="720" w:hanging="360"/>
      </w:pPr>
      <w:rPr>
        <w:rFonts w:ascii="Symbol" w:hAnsi="Symbol" w:hint="default"/>
        <w:b/>
        <w:i w:val="0"/>
        <w:caps/>
        <w:strike w:val="0"/>
        <w:dstrike w:val="0"/>
        <w:outline w:val="0"/>
        <w:shadow w:val="0"/>
        <w:emboss w:val="0"/>
        <w:imprint w:val="0"/>
        <w:vanish w:val="0"/>
        <w:color w:val="FFC000"/>
        <w:sz w:val="24"/>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80197F"/>
    <w:multiLevelType w:val="hybridMultilevel"/>
    <w:tmpl w:val="500083F8"/>
    <w:lvl w:ilvl="0" w:tplc="F7C612BA">
      <w:start w:val="1"/>
      <w:numFmt w:val="decimal"/>
      <w:lvlText w:val="2.%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F9C4A3F"/>
    <w:multiLevelType w:val="multilevel"/>
    <w:tmpl w:val="BD9CBF94"/>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4.5.%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655138625">
    <w:abstractNumId w:val="15"/>
  </w:num>
  <w:num w:numId="2" w16cid:durableId="1660767314">
    <w:abstractNumId w:val="1"/>
  </w:num>
  <w:num w:numId="3" w16cid:durableId="580987898">
    <w:abstractNumId w:val="13"/>
  </w:num>
  <w:num w:numId="4" w16cid:durableId="196085689">
    <w:abstractNumId w:val="3"/>
  </w:num>
  <w:num w:numId="5" w16cid:durableId="1260017789">
    <w:abstractNumId w:val="24"/>
  </w:num>
  <w:num w:numId="6" w16cid:durableId="622226398">
    <w:abstractNumId w:val="0"/>
  </w:num>
  <w:num w:numId="7" w16cid:durableId="1158810858">
    <w:abstractNumId w:val="28"/>
  </w:num>
  <w:num w:numId="8" w16cid:durableId="1593587594">
    <w:abstractNumId w:val="10"/>
  </w:num>
  <w:num w:numId="9" w16cid:durableId="826362189">
    <w:abstractNumId w:val="29"/>
  </w:num>
  <w:num w:numId="10" w16cid:durableId="2051104759">
    <w:abstractNumId w:val="30"/>
  </w:num>
  <w:num w:numId="11" w16cid:durableId="389960991">
    <w:abstractNumId w:val="5"/>
  </w:num>
  <w:num w:numId="12" w16cid:durableId="1562250757">
    <w:abstractNumId w:val="25"/>
  </w:num>
  <w:num w:numId="13" w16cid:durableId="1608076935">
    <w:abstractNumId w:val="6"/>
  </w:num>
  <w:num w:numId="14" w16cid:durableId="848182599">
    <w:abstractNumId w:val="9"/>
  </w:num>
  <w:num w:numId="15" w16cid:durableId="1227110206">
    <w:abstractNumId w:val="32"/>
  </w:num>
  <w:num w:numId="16" w16cid:durableId="1233545458">
    <w:abstractNumId w:val="21"/>
  </w:num>
  <w:num w:numId="17" w16cid:durableId="287592064">
    <w:abstractNumId w:val="23"/>
  </w:num>
  <w:num w:numId="18" w16cid:durableId="541984761">
    <w:abstractNumId w:val="2"/>
  </w:num>
  <w:num w:numId="19" w16cid:durableId="99836966">
    <w:abstractNumId w:val="18"/>
  </w:num>
  <w:num w:numId="20" w16cid:durableId="945160495">
    <w:abstractNumId w:val="19"/>
  </w:num>
  <w:num w:numId="21" w16cid:durableId="1761219293">
    <w:abstractNumId w:val="12"/>
  </w:num>
  <w:num w:numId="22" w16cid:durableId="186676019">
    <w:abstractNumId w:val="20"/>
  </w:num>
  <w:num w:numId="23" w16cid:durableId="38287979">
    <w:abstractNumId w:val="26"/>
  </w:num>
  <w:num w:numId="24" w16cid:durableId="1075590257">
    <w:abstractNumId w:val="8"/>
  </w:num>
  <w:num w:numId="25" w16cid:durableId="457799544">
    <w:abstractNumId w:val="33"/>
  </w:num>
  <w:num w:numId="26" w16cid:durableId="2139952022">
    <w:abstractNumId w:val="14"/>
  </w:num>
  <w:num w:numId="27" w16cid:durableId="860123923">
    <w:abstractNumId w:val="31"/>
  </w:num>
  <w:num w:numId="28" w16cid:durableId="596333727">
    <w:abstractNumId w:val="7"/>
  </w:num>
  <w:num w:numId="29" w16cid:durableId="234432842">
    <w:abstractNumId w:val="17"/>
  </w:num>
  <w:num w:numId="30" w16cid:durableId="239953031">
    <w:abstractNumId w:val="34"/>
  </w:num>
  <w:num w:numId="31" w16cid:durableId="1076392144">
    <w:abstractNumId w:val="16"/>
  </w:num>
  <w:num w:numId="32" w16cid:durableId="727339693">
    <w:abstractNumId w:val="4"/>
  </w:num>
  <w:num w:numId="33" w16cid:durableId="257520658">
    <w:abstractNumId w:val="11"/>
  </w:num>
  <w:num w:numId="34" w16cid:durableId="420297505">
    <w:abstractNumId w:val="27"/>
  </w:num>
  <w:num w:numId="35" w16cid:durableId="749233617">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057"/>
    <w:rsid w:val="0001183E"/>
    <w:rsid w:val="000136E1"/>
    <w:rsid w:val="00035EA4"/>
    <w:rsid w:val="0004136E"/>
    <w:rsid w:val="000550F6"/>
    <w:rsid w:val="00056DF5"/>
    <w:rsid w:val="000570FA"/>
    <w:rsid w:val="00061268"/>
    <w:rsid w:val="00072AD6"/>
    <w:rsid w:val="00076AF2"/>
    <w:rsid w:val="000804E6"/>
    <w:rsid w:val="00085032"/>
    <w:rsid w:val="00094A90"/>
    <w:rsid w:val="000A28C2"/>
    <w:rsid w:val="000B7DC8"/>
    <w:rsid w:val="000F6B1A"/>
    <w:rsid w:val="001124CD"/>
    <w:rsid w:val="001476B8"/>
    <w:rsid w:val="0016352B"/>
    <w:rsid w:val="001721C2"/>
    <w:rsid w:val="001B10D0"/>
    <w:rsid w:val="001C62A4"/>
    <w:rsid w:val="001C705E"/>
    <w:rsid w:val="001C7862"/>
    <w:rsid w:val="001E2308"/>
    <w:rsid w:val="001E5EAA"/>
    <w:rsid w:val="00212464"/>
    <w:rsid w:val="002159A0"/>
    <w:rsid w:val="00221856"/>
    <w:rsid w:val="0023645C"/>
    <w:rsid w:val="00253989"/>
    <w:rsid w:val="00255027"/>
    <w:rsid w:val="00273807"/>
    <w:rsid w:val="00275D6A"/>
    <w:rsid w:val="002C7AD5"/>
    <w:rsid w:val="002D2ED3"/>
    <w:rsid w:val="002E56C8"/>
    <w:rsid w:val="002E7CBB"/>
    <w:rsid w:val="002F1C3A"/>
    <w:rsid w:val="002F4AD7"/>
    <w:rsid w:val="00313815"/>
    <w:rsid w:val="00330C16"/>
    <w:rsid w:val="00342AE7"/>
    <w:rsid w:val="00351286"/>
    <w:rsid w:val="003571B4"/>
    <w:rsid w:val="00357888"/>
    <w:rsid w:val="00366940"/>
    <w:rsid w:val="00373C40"/>
    <w:rsid w:val="003A09C6"/>
    <w:rsid w:val="003B0A92"/>
    <w:rsid w:val="003B0E38"/>
    <w:rsid w:val="003C0B87"/>
    <w:rsid w:val="003D0AD3"/>
    <w:rsid w:val="003D0C59"/>
    <w:rsid w:val="003D564B"/>
    <w:rsid w:val="00401828"/>
    <w:rsid w:val="00411EB9"/>
    <w:rsid w:val="00423050"/>
    <w:rsid w:val="00424CE8"/>
    <w:rsid w:val="00445057"/>
    <w:rsid w:val="004542A8"/>
    <w:rsid w:val="00454D86"/>
    <w:rsid w:val="00462EB3"/>
    <w:rsid w:val="0047298A"/>
    <w:rsid w:val="004E13C1"/>
    <w:rsid w:val="004E5D4D"/>
    <w:rsid w:val="004F0265"/>
    <w:rsid w:val="004F3188"/>
    <w:rsid w:val="00515671"/>
    <w:rsid w:val="00524F3D"/>
    <w:rsid w:val="00530A65"/>
    <w:rsid w:val="0055713B"/>
    <w:rsid w:val="00563AE6"/>
    <w:rsid w:val="00566BF9"/>
    <w:rsid w:val="0057518F"/>
    <w:rsid w:val="00575ABC"/>
    <w:rsid w:val="00575B6D"/>
    <w:rsid w:val="00575FDE"/>
    <w:rsid w:val="00591A09"/>
    <w:rsid w:val="005A1AFA"/>
    <w:rsid w:val="005B0C8D"/>
    <w:rsid w:val="005B23FA"/>
    <w:rsid w:val="005D05EA"/>
    <w:rsid w:val="005E3516"/>
    <w:rsid w:val="005E59F2"/>
    <w:rsid w:val="005F1D3D"/>
    <w:rsid w:val="005F409D"/>
    <w:rsid w:val="005F7FF3"/>
    <w:rsid w:val="00611CD6"/>
    <w:rsid w:val="006133B5"/>
    <w:rsid w:val="006139B2"/>
    <w:rsid w:val="006304D0"/>
    <w:rsid w:val="00631DB9"/>
    <w:rsid w:val="00635145"/>
    <w:rsid w:val="00675AB7"/>
    <w:rsid w:val="0067737F"/>
    <w:rsid w:val="00693986"/>
    <w:rsid w:val="006C4CEF"/>
    <w:rsid w:val="00703368"/>
    <w:rsid w:val="007034A4"/>
    <w:rsid w:val="007042A5"/>
    <w:rsid w:val="00724DB9"/>
    <w:rsid w:val="007410B0"/>
    <w:rsid w:val="00776AC0"/>
    <w:rsid w:val="007B24B9"/>
    <w:rsid w:val="007B4B22"/>
    <w:rsid w:val="007B6F7D"/>
    <w:rsid w:val="007E3222"/>
    <w:rsid w:val="007E63CF"/>
    <w:rsid w:val="0080467F"/>
    <w:rsid w:val="00804F3C"/>
    <w:rsid w:val="00812D86"/>
    <w:rsid w:val="0084028F"/>
    <w:rsid w:val="00843FB3"/>
    <w:rsid w:val="00852C60"/>
    <w:rsid w:val="00853F72"/>
    <w:rsid w:val="00860F20"/>
    <w:rsid w:val="008801CC"/>
    <w:rsid w:val="0088339F"/>
    <w:rsid w:val="008A2391"/>
    <w:rsid w:val="008A6135"/>
    <w:rsid w:val="008B7353"/>
    <w:rsid w:val="008C1EAE"/>
    <w:rsid w:val="008C3B36"/>
    <w:rsid w:val="00901928"/>
    <w:rsid w:val="00916E92"/>
    <w:rsid w:val="00917BF7"/>
    <w:rsid w:val="009204AB"/>
    <w:rsid w:val="00922676"/>
    <w:rsid w:val="0092621C"/>
    <w:rsid w:val="00945F91"/>
    <w:rsid w:val="009A7281"/>
    <w:rsid w:val="009B0B6C"/>
    <w:rsid w:val="009C74F8"/>
    <w:rsid w:val="009D54C4"/>
    <w:rsid w:val="009E24AA"/>
    <w:rsid w:val="009F0CBF"/>
    <w:rsid w:val="00A05239"/>
    <w:rsid w:val="00A119E3"/>
    <w:rsid w:val="00A24B8A"/>
    <w:rsid w:val="00A34EAD"/>
    <w:rsid w:val="00A44E6A"/>
    <w:rsid w:val="00A46AB0"/>
    <w:rsid w:val="00A5078E"/>
    <w:rsid w:val="00A54C1B"/>
    <w:rsid w:val="00A74771"/>
    <w:rsid w:val="00AA49C8"/>
    <w:rsid w:val="00AB44C1"/>
    <w:rsid w:val="00AC0225"/>
    <w:rsid w:val="00AC17A9"/>
    <w:rsid w:val="00AD5AF2"/>
    <w:rsid w:val="00AD70FA"/>
    <w:rsid w:val="00AE46BD"/>
    <w:rsid w:val="00AE73C9"/>
    <w:rsid w:val="00B24C06"/>
    <w:rsid w:val="00B27363"/>
    <w:rsid w:val="00B34EF6"/>
    <w:rsid w:val="00B40902"/>
    <w:rsid w:val="00B608B5"/>
    <w:rsid w:val="00B75727"/>
    <w:rsid w:val="00B85AA3"/>
    <w:rsid w:val="00B901D1"/>
    <w:rsid w:val="00B90CB5"/>
    <w:rsid w:val="00B96898"/>
    <w:rsid w:val="00BA0B86"/>
    <w:rsid w:val="00BA0E6C"/>
    <w:rsid w:val="00BC1334"/>
    <w:rsid w:val="00C06160"/>
    <w:rsid w:val="00C106D8"/>
    <w:rsid w:val="00C13949"/>
    <w:rsid w:val="00C13FB0"/>
    <w:rsid w:val="00C31B55"/>
    <w:rsid w:val="00C410E9"/>
    <w:rsid w:val="00C60CD9"/>
    <w:rsid w:val="00C71173"/>
    <w:rsid w:val="00C87019"/>
    <w:rsid w:val="00C93775"/>
    <w:rsid w:val="00CA42F8"/>
    <w:rsid w:val="00CA489D"/>
    <w:rsid w:val="00CD17DE"/>
    <w:rsid w:val="00CD32B6"/>
    <w:rsid w:val="00CD3AEC"/>
    <w:rsid w:val="00D074E1"/>
    <w:rsid w:val="00D12F20"/>
    <w:rsid w:val="00D2198C"/>
    <w:rsid w:val="00D24444"/>
    <w:rsid w:val="00D316FE"/>
    <w:rsid w:val="00D433DA"/>
    <w:rsid w:val="00D455FB"/>
    <w:rsid w:val="00D466AC"/>
    <w:rsid w:val="00D50409"/>
    <w:rsid w:val="00D76228"/>
    <w:rsid w:val="00D86596"/>
    <w:rsid w:val="00D910A8"/>
    <w:rsid w:val="00D92212"/>
    <w:rsid w:val="00D97AA3"/>
    <w:rsid w:val="00DB15F3"/>
    <w:rsid w:val="00DC67CE"/>
    <w:rsid w:val="00DD3C78"/>
    <w:rsid w:val="00DE73DD"/>
    <w:rsid w:val="00E060B7"/>
    <w:rsid w:val="00E365DB"/>
    <w:rsid w:val="00E819D8"/>
    <w:rsid w:val="00E92496"/>
    <w:rsid w:val="00EB7370"/>
    <w:rsid w:val="00EC1E6C"/>
    <w:rsid w:val="00ED0DC2"/>
    <w:rsid w:val="00EE5775"/>
    <w:rsid w:val="00F046A6"/>
    <w:rsid w:val="00F05A0E"/>
    <w:rsid w:val="00F1386E"/>
    <w:rsid w:val="00F35008"/>
    <w:rsid w:val="00F42355"/>
    <w:rsid w:val="00F62416"/>
    <w:rsid w:val="00F64FD4"/>
    <w:rsid w:val="00F82FD0"/>
    <w:rsid w:val="00F874EA"/>
    <w:rsid w:val="00FA2DC6"/>
    <w:rsid w:val="00FA5E1E"/>
    <w:rsid w:val="00FB1CB5"/>
    <w:rsid w:val="00FC06B4"/>
    <w:rsid w:val="00FD3B17"/>
    <w:rsid w:val="00FD496F"/>
    <w:rsid w:val="00FE4FA7"/>
    <w:rsid w:val="00FE7CDF"/>
    <w:rsid w:val="0AA96DAA"/>
    <w:rsid w:val="12544B8A"/>
    <w:rsid w:val="16034744"/>
    <w:rsid w:val="179734EA"/>
    <w:rsid w:val="2967B8D2"/>
    <w:rsid w:val="3023D421"/>
    <w:rsid w:val="3B47B655"/>
    <w:rsid w:val="3D4E5CF0"/>
    <w:rsid w:val="46003075"/>
    <w:rsid w:val="6F79A414"/>
    <w:rsid w:val="7523742E"/>
    <w:rsid w:val="7FC765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5D9F4"/>
  <w15:chartTrackingRefBased/>
  <w15:docId w15:val="{8B4C5570-D7B1-436C-9D7F-E9327E83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450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4450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44505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aliases w:val="SG Kop 4"/>
    <w:basedOn w:val="Standaard"/>
    <w:next w:val="Standaard"/>
    <w:link w:val="Kop4Char"/>
    <w:uiPriority w:val="9"/>
    <w:semiHidden/>
    <w:unhideWhenUsed/>
    <w:qFormat/>
    <w:rsid w:val="0044505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4505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4505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4505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4505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4505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505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44505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445057"/>
    <w:rPr>
      <w:rFonts w:eastAsiaTheme="majorEastAsia" w:cstheme="majorBidi"/>
      <w:color w:val="0F4761" w:themeColor="accent1" w:themeShade="BF"/>
      <w:sz w:val="28"/>
      <w:szCs w:val="28"/>
    </w:rPr>
  </w:style>
  <w:style w:type="character" w:customStyle="1" w:styleId="Kop4Char">
    <w:name w:val="Kop 4 Char"/>
    <w:aliases w:val="SG Kop 4 Char"/>
    <w:basedOn w:val="Standaardalinea-lettertype"/>
    <w:link w:val="Kop4"/>
    <w:uiPriority w:val="9"/>
    <w:rsid w:val="0044505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4505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4505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4505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4505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45057"/>
    <w:rPr>
      <w:rFonts w:eastAsiaTheme="majorEastAsia" w:cstheme="majorBidi"/>
      <w:color w:val="272727" w:themeColor="text1" w:themeTint="D8"/>
    </w:rPr>
  </w:style>
  <w:style w:type="paragraph" w:styleId="Titel">
    <w:name w:val="Title"/>
    <w:basedOn w:val="Standaard"/>
    <w:next w:val="Standaard"/>
    <w:link w:val="TitelChar"/>
    <w:uiPriority w:val="10"/>
    <w:qFormat/>
    <w:rsid w:val="004450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4505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4505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4505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4505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45057"/>
    <w:rPr>
      <w:i/>
      <w:iCs/>
      <w:color w:val="404040" w:themeColor="text1" w:themeTint="BF"/>
    </w:rPr>
  </w:style>
  <w:style w:type="paragraph" w:styleId="Lijstalinea">
    <w:name w:val="List Paragraph"/>
    <w:basedOn w:val="Standaard"/>
    <w:link w:val="LijstalineaChar"/>
    <w:uiPriority w:val="34"/>
    <w:qFormat/>
    <w:rsid w:val="00445057"/>
    <w:pPr>
      <w:ind w:left="720"/>
      <w:contextualSpacing/>
    </w:pPr>
  </w:style>
  <w:style w:type="character" w:styleId="Intensievebenadrukking">
    <w:name w:val="Intense Emphasis"/>
    <w:basedOn w:val="Standaardalinea-lettertype"/>
    <w:uiPriority w:val="21"/>
    <w:qFormat/>
    <w:rsid w:val="00445057"/>
    <w:rPr>
      <w:i/>
      <w:iCs/>
      <w:color w:val="0F4761" w:themeColor="accent1" w:themeShade="BF"/>
    </w:rPr>
  </w:style>
  <w:style w:type="paragraph" w:styleId="Duidelijkcitaat">
    <w:name w:val="Intense Quote"/>
    <w:basedOn w:val="Standaard"/>
    <w:next w:val="Standaard"/>
    <w:link w:val="DuidelijkcitaatChar"/>
    <w:uiPriority w:val="30"/>
    <w:qFormat/>
    <w:rsid w:val="004450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45057"/>
    <w:rPr>
      <w:i/>
      <w:iCs/>
      <w:color w:val="0F4761" w:themeColor="accent1" w:themeShade="BF"/>
    </w:rPr>
  </w:style>
  <w:style w:type="character" w:styleId="Intensieveverwijzing">
    <w:name w:val="Intense Reference"/>
    <w:basedOn w:val="Standaardalinea-lettertype"/>
    <w:uiPriority w:val="32"/>
    <w:qFormat/>
    <w:rsid w:val="00445057"/>
    <w:rPr>
      <w:b/>
      <w:bCs/>
      <w:smallCaps/>
      <w:color w:val="0F4761" w:themeColor="accent1" w:themeShade="BF"/>
      <w:spacing w:val="5"/>
    </w:rPr>
  </w:style>
  <w:style w:type="paragraph" w:styleId="Geenafstand">
    <w:name w:val="No Spacing"/>
    <w:aliases w:val="standaard 2"/>
    <w:link w:val="GeenafstandChar"/>
    <w:uiPriority w:val="1"/>
    <w:qFormat/>
    <w:rsid w:val="00445057"/>
    <w:pPr>
      <w:spacing w:after="0" w:line="240" w:lineRule="auto"/>
    </w:pPr>
    <w:rPr>
      <w:rFonts w:eastAsiaTheme="minorEastAsia"/>
      <w:color w:val="191919" w:themeColor="text1" w:themeTint="E6"/>
      <w:kern w:val="0"/>
      <w:sz w:val="20"/>
      <w:lang w:eastAsia="nl-NL"/>
      <w14:ligatures w14:val="none"/>
    </w:rPr>
  </w:style>
  <w:style w:type="character" w:customStyle="1" w:styleId="GeenafstandChar">
    <w:name w:val="Geen afstand Char"/>
    <w:aliases w:val="standaard 2 Char"/>
    <w:basedOn w:val="Standaardalinea-lettertype"/>
    <w:link w:val="Geenafstand"/>
    <w:uiPriority w:val="1"/>
    <w:rsid w:val="00445057"/>
    <w:rPr>
      <w:rFonts w:eastAsiaTheme="minorEastAsia"/>
      <w:color w:val="191919" w:themeColor="text1" w:themeTint="E6"/>
      <w:kern w:val="0"/>
      <w:sz w:val="20"/>
      <w:lang w:eastAsia="nl-NL"/>
      <w14:ligatures w14:val="none"/>
    </w:rPr>
  </w:style>
  <w:style w:type="paragraph" w:styleId="Ballontekst">
    <w:name w:val="Balloon Text"/>
    <w:basedOn w:val="Standaard"/>
    <w:link w:val="BallontekstChar"/>
    <w:uiPriority w:val="99"/>
    <w:semiHidden/>
    <w:unhideWhenUsed/>
    <w:rsid w:val="00445057"/>
    <w:pPr>
      <w:spacing w:after="0" w:line="240" w:lineRule="auto"/>
    </w:pPr>
    <w:rPr>
      <w:rFonts w:ascii="Tahoma" w:hAnsi="Tahoma" w:cs="Tahoma"/>
      <w:color w:val="262626" w:themeColor="text1" w:themeTint="D9"/>
      <w:kern w:val="0"/>
      <w:sz w:val="16"/>
      <w:szCs w:val="16"/>
      <w14:ligatures w14:val="none"/>
    </w:rPr>
  </w:style>
  <w:style w:type="character" w:customStyle="1" w:styleId="BallontekstChar">
    <w:name w:val="Ballontekst Char"/>
    <w:basedOn w:val="Standaardalinea-lettertype"/>
    <w:link w:val="Ballontekst"/>
    <w:uiPriority w:val="99"/>
    <w:semiHidden/>
    <w:rsid w:val="00445057"/>
    <w:rPr>
      <w:rFonts w:ascii="Tahoma" w:hAnsi="Tahoma" w:cs="Tahoma"/>
      <w:color w:val="262626" w:themeColor="text1" w:themeTint="D9"/>
      <w:kern w:val="0"/>
      <w:sz w:val="16"/>
      <w:szCs w:val="16"/>
      <w14:ligatures w14:val="none"/>
    </w:rPr>
  </w:style>
  <w:style w:type="paragraph" w:styleId="Koptekst">
    <w:name w:val="header"/>
    <w:basedOn w:val="Standaard"/>
    <w:link w:val="KoptekstChar"/>
    <w:uiPriority w:val="99"/>
    <w:unhideWhenUsed/>
    <w:rsid w:val="00445057"/>
    <w:pPr>
      <w:tabs>
        <w:tab w:val="center" w:pos="4536"/>
        <w:tab w:val="right" w:pos="9072"/>
      </w:tabs>
      <w:spacing w:after="0" w:line="240" w:lineRule="auto"/>
    </w:pPr>
    <w:rPr>
      <w:rFonts w:ascii="Corbel" w:hAnsi="Corbel"/>
      <w:color w:val="262626" w:themeColor="text1" w:themeTint="D9"/>
      <w:kern w:val="0"/>
      <w:sz w:val="20"/>
      <w14:ligatures w14:val="none"/>
    </w:rPr>
  </w:style>
  <w:style w:type="character" w:customStyle="1" w:styleId="KoptekstChar">
    <w:name w:val="Koptekst Char"/>
    <w:basedOn w:val="Standaardalinea-lettertype"/>
    <w:link w:val="Koptekst"/>
    <w:uiPriority w:val="99"/>
    <w:rsid w:val="00445057"/>
    <w:rPr>
      <w:rFonts w:ascii="Corbel" w:hAnsi="Corbel"/>
      <w:color w:val="262626" w:themeColor="text1" w:themeTint="D9"/>
      <w:kern w:val="0"/>
      <w:sz w:val="20"/>
      <w14:ligatures w14:val="none"/>
    </w:rPr>
  </w:style>
  <w:style w:type="paragraph" w:styleId="Voettekst">
    <w:name w:val="footer"/>
    <w:basedOn w:val="Standaard"/>
    <w:link w:val="VoettekstChar"/>
    <w:uiPriority w:val="99"/>
    <w:unhideWhenUsed/>
    <w:rsid w:val="00445057"/>
    <w:pPr>
      <w:tabs>
        <w:tab w:val="center" w:pos="4536"/>
        <w:tab w:val="right" w:pos="9072"/>
      </w:tabs>
      <w:spacing w:after="0" w:line="240" w:lineRule="auto"/>
    </w:pPr>
    <w:rPr>
      <w:rFonts w:ascii="Corbel" w:hAnsi="Corbel"/>
      <w:color w:val="262626" w:themeColor="text1" w:themeTint="D9"/>
      <w:kern w:val="0"/>
      <w:sz w:val="20"/>
      <w14:ligatures w14:val="none"/>
    </w:rPr>
  </w:style>
  <w:style w:type="character" w:customStyle="1" w:styleId="VoettekstChar">
    <w:name w:val="Voettekst Char"/>
    <w:basedOn w:val="Standaardalinea-lettertype"/>
    <w:link w:val="Voettekst"/>
    <w:uiPriority w:val="99"/>
    <w:rsid w:val="00445057"/>
    <w:rPr>
      <w:rFonts w:ascii="Corbel" w:hAnsi="Corbel"/>
      <w:color w:val="262626" w:themeColor="text1" w:themeTint="D9"/>
      <w:kern w:val="0"/>
      <w:sz w:val="20"/>
      <w14:ligatures w14:val="none"/>
    </w:rPr>
  </w:style>
  <w:style w:type="paragraph" w:styleId="Kopvaninhoudsopgave">
    <w:name w:val="TOC Heading"/>
    <w:basedOn w:val="Kop1"/>
    <w:next w:val="Standaard"/>
    <w:uiPriority w:val="39"/>
    <w:unhideWhenUsed/>
    <w:qFormat/>
    <w:rsid w:val="00445057"/>
    <w:pPr>
      <w:spacing w:before="0" w:after="0" w:line="276" w:lineRule="auto"/>
      <w:outlineLvl w:val="9"/>
    </w:pPr>
    <w:rPr>
      <w:b/>
      <w:bCs/>
      <w:color w:val="F8B321"/>
      <w:kern w:val="0"/>
      <w:sz w:val="32"/>
      <w:szCs w:val="28"/>
      <w:lang w:eastAsia="nl-NL"/>
      <w14:ligatures w14:val="none"/>
    </w:rPr>
  </w:style>
  <w:style w:type="paragraph" w:styleId="Inhopg1">
    <w:name w:val="toc 1"/>
    <w:basedOn w:val="Standaard"/>
    <w:next w:val="Standaard"/>
    <w:link w:val="Inhopg1Char"/>
    <w:autoRedefine/>
    <w:uiPriority w:val="39"/>
    <w:unhideWhenUsed/>
    <w:rsid w:val="00445057"/>
    <w:pPr>
      <w:tabs>
        <w:tab w:val="left" w:pos="440"/>
        <w:tab w:val="right" w:leader="dot" w:pos="8364"/>
      </w:tabs>
      <w:spacing w:after="100" w:line="276" w:lineRule="auto"/>
    </w:pPr>
    <w:rPr>
      <w:rFonts w:ascii="Corbel" w:hAnsi="Corbel"/>
      <w:b/>
      <w:noProof/>
      <w:color w:val="262626" w:themeColor="text1" w:themeTint="D9"/>
      <w:kern w:val="0"/>
      <w14:ligatures w14:val="none"/>
    </w:rPr>
  </w:style>
  <w:style w:type="character" w:styleId="Hyperlink">
    <w:name w:val="Hyperlink"/>
    <w:basedOn w:val="Standaardalinea-lettertype"/>
    <w:uiPriority w:val="99"/>
    <w:unhideWhenUsed/>
    <w:rsid w:val="00445057"/>
    <w:rPr>
      <w:color w:val="467886" w:themeColor="hyperlink"/>
      <w:u w:val="single"/>
    </w:rPr>
  </w:style>
  <w:style w:type="paragraph" w:customStyle="1" w:styleId="Kop1zonderhoofdstuknr">
    <w:name w:val="Kop 1 zonder hoofdstuknr"/>
    <w:next w:val="Standaard"/>
    <w:link w:val="Kop1zonderhoofdstuknrChar"/>
    <w:rsid w:val="00445057"/>
    <w:pPr>
      <w:spacing w:after="200" w:line="276" w:lineRule="auto"/>
    </w:pPr>
    <w:rPr>
      <w:rFonts w:ascii="Corbel" w:eastAsiaTheme="majorEastAsia" w:hAnsi="Corbel" w:cstheme="majorBidi"/>
      <w:b/>
      <w:bCs/>
      <w:color w:val="F8B321"/>
      <w:kern w:val="0"/>
      <w:sz w:val="32"/>
      <w:szCs w:val="28"/>
      <w14:ligatures w14:val="none"/>
    </w:rPr>
  </w:style>
  <w:style w:type="table" w:styleId="Tabelraster">
    <w:name w:val="Table Grid"/>
    <w:basedOn w:val="Standaardtabel"/>
    <w:uiPriority w:val="59"/>
    <w:rsid w:val="00445057"/>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zonderhoofdstuknrChar">
    <w:name w:val="Kop 1 zonder hoofdstuknr Char"/>
    <w:basedOn w:val="Kop1Char"/>
    <w:link w:val="Kop1zonderhoofdstuknr"/>
    <w:rsid w:val="00445057"/>
    <w:rPr>
      <w:rFonts w:ascii="Corbel" w:eastAsiaTheme="majorEastAsia" w:hAnsi="Corbel" w:cstheme="majorBidi"/>
      <w:b/>
      <w:bCs/>
      <w:color w:val="F8B321"/>
      <w:kern w:val="0"/>
      <w:sz w:val="32"/>
      <w:szCs w:val="28"/>
      <w14:ligatures w14:val="none"/>
    </w:rPr>
  </w:style>
  <w:style w:type="character" w:styleId="Tekstvantijdelijkeaanduiding">
    <w:name w:val="Placeholder Text"/>
    <w:basedOn w:val="Standaardalinea-lettertype"/>
    <w:uiPriority w:val="99"/>
    <w:semiHidden/>
    <w:rsid w:val="00445057"/>
    <w:rPr>
      <w:color w:val="808080"/>
    </w:rPr>
  </w:style>
  <w:style w:type="paragraph" w:customStyle="1" w:styleId="Titelvoorpagina">
    <w:name w:val="Titel voorpagina"/>
    <w:basedOn w:val="Standaard"/>
    <w:link w:val="TitelvoorpaginaChar"/>
    <w:rsid w:val="00445057"/>
    <w:pPr>
      <w:spacing w:after="0" w:line="276" w:lineRule="auto"/>
    </w:pPr>
    <w:rPr>
      <w:rFonts w:ascii="Corbel" w:hAnsi="Corbel"/>
      <w:b/>
      <w:color w:val="000000" w:themeColor="text1"/>
      <w:kern w:val="0"/>
      <w:sz w:val="72"/>
      <w14:ligatures w14:val="none"/>
    </w:rPr>
  </w:style>
  <w:style w:type="character" w:customStyle="1" w:styleId="TitelvoorpaginaChar">
    <w:name w:val="Titel voorpagina Char"/>
    <w:basedOn w:val="Standaardalinea-lettertype"/>
    <w:link w:val="Titelvoorpagina"/>
    <w:rsid w:val="00445057"/>
    <w:rPr>
      <w:rFonts w:ascii="Corbel" w:hAnsi="Corbel"/>
      <w:b/>
      <w:color w:val="000000" w:themeColor="text1"/>
      <w:kern w:val="0"/>
      <w:sz w:val="72"/>
      <w14:ligatures w14:val="none"/>
    </w:rPr>
  </w:style>
  <w:style w:type="paragraph" w:styleId="Inhopg2">
    <w:name w:val="toc 2"/>
    <w:basedOn w:val="Standaard"/>
    <w:next w:val="Standaard"/>
    <w:link w:val="Inhopg2Char"/>
    <w:autoRedefine/>
    <w:uiPriority w:val="39"/>
    <w:unhideWhenUsed/>
    <w:rsid w:val="00445057"/>
    <w:pPr>
      <w:tabs>
        <w:tab w:val="right" w:leader="dot" w:pos="8364"/>
      </w:tabs>
      <w:spacing w:after="100" w:line="276" w:lineRule="auto"/>
      <w:ind w:left="200"/>
    </w:pPr>
    <w:rPr>
      <w:rFonts w:ascii="Corbel" w:hAnsi="Corbel"/>
      <w:color w:val="262626" w:themeColor="text1" w:themeTint="D9"/>
      <w:kern w:val="0"/>
      <w:sz w:val="20"/>
      <w14:ligatures w14:val="none"/>
    </w:rPr>
  </w:style>
  <w:style w:type="paragraph" w:styleId="Inhopg3">
    <w:name w:val="toc 3"/>
    <w:basedOn w:val="Standaard"/>
    <w:next w:val="Standaard"/>
    <w:autoRedefine/>
    <w:uiPriority w:val="39"/>
    <w:unhideWhenUsed/>
    <w:rsid w:val="00445057"/>
    <w:pPr>
      <w:tabs>
        <w:tab w:val="right" w:leader="dot" w:pos="8364"/>
      </w:tabs>
      <w:spacing w:after="100" w:line="276" w:lineRule="auto"/>
      <w:ind w:left="400"/>
    </w:pPr>
    <w:rPr>
      <w:rFonts w:ascii="Corbel" w:hAnsi="Corbel"/>
      <w:i/>
      <w:noProof/>
      <w:color w:val="262626" w:themeColor="text1" w:themeTint="D9"/>
      <w:kern w:val="0"/>
      <w:sz w:val="20"/>
      <w14:ligatures w14:val="none"/>
    </w:rPr>
  </w:style>
  <w:style w:type="table" w:styleId="Lichtelijst-accent3">
    <w:name w:val="Light List Accent 3"/>
    <w:basedOn w:val="Standaardtabel"/>
    <w:uiPriority w:val="61"/>
    <w:rsid w:val="00445057"/>
    <w:pPr>
      <w:spacing w:after="0" w:line="240" w:lineRule="auto"/>
    </w:pPr>
    <w:rPr>
      <w:kern w:val="0"/>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chtelijst-accent4">
    <w:name w:val="Light List Accent 4"/>
    <w:basedOn w:val="Standaardtabel"/>
    <w:uiPriority w:val="61"/>
    <w:rsid w:val="00445057"/>
    <w:pPr>
      <w:spacing w:after="0" w:line="240" w:lineRule="auto"/>
    </w:pPr>
    <w:rPr>
      <w:kern w:val="0"/>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chtelijst-accent5">
    <w:name w:val="Light List Accent 5"/>
    <w:basedOn w:val="Standaardtabel"/>
    <w:uiPriority w:val="61"/>
    <w:rsid w:val="00445057"/>
    <w:pPr>
      <w:spacing w:after="0" w:line="240" w:lineRule="auto"/>
    </w:pPr>
    <w:rPr>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paragraph" w:customStyle="1" w:styleId="Paragraaf">
    <w:name w:val="Paragraaf"/>
    <w:basedOn w:val="Standaard"/>
    <w:link w:val="ParagraafChar"/>
    <w:rsid w:val="00445057"/>
    <w:pPr>
      <w:spacing w:after="200" w:line="276" w:lineRule="auto"/>
    </w:pPr>
    <w:rPr>
      <w:rFonts w:ascii="Corbel" w:hAnsi="Corbel"/>
      <w:b/>
      <w:color w:val="262626" w:themeColor="text1" w:themeTint="D9"/>
      <w:kern w:val="0"/>
      <w:sz w:val="20"/>
      <w14:ligatures w14:val="none"/>
    </w:rPr>
  </w:style>
  <w:style w:type="character" w:customStyle="1" w:styleId="ParagraafChar">
    <w:name w:val="Paragraaf Char"/>
    <w:basedOn w:val="Standaardalinea-lettertype"/>
    <w:link w:val="Paragraaf"/>
    <w:rsid w:val="00445057"/>
    <w:rPr>
      <w:rFonts w:ascii="Corbel" w:hAnsi="Corbel"/>
      <w:b/>
      <w:color w:val="262626" w:themeColor="text1" w:themeTint="D9"/>
      <w:kern w:val="0"/>
      <w:sz w:val="20"/>
      <w14:ligatures w14:val="none"/>
    </w:rPr>
  </w:style>
  <w:style w:type="paragraph" w:customStyle="1" w:styleId="Inhoudsopgave">
    <w:name w:val="Inhoudsopgave"/>
    <w:basedOn w:val="Lijstalinea"/>
    <w:link w:val="InhoudsopgaveChar"/>
    <w:rsid w:val="00445057"/>
    <w:pPr>
      <w:tabs>
        <w:tab w:val="right" w:leader="dot" w:pos="8364"/>
      </w:tabs>
      <w:spacing w:after="100" w:line="276" w:lineRule="auto"/>
      <w:ind w:left="200"/>
      <w:contextualSpacing w:val="0"/>
    </w:pPr>
    <w:rPr>
      <w:rFonts w:ascii="Corbel" w:hAnsi="Corbel"/>
      <w:color w:val="262626" w:themeColor="text1" w:themeTint="D9"/>
      <w:kern w:val="0"/>
      <w:sz w:val="20"/>
      <w14:ligatures w14:val="none"/>
    </w:rPr>
  </w:style>
  <w:style w:type="paragraph" w:customStyle="1" w:styleId="Paragraafniveau4">
    <w:name w:val="Paragraaf (niveau 4)"/>
    <w:basedOn w:val="Paragraaf"/>
    <w:link w:val="Paragraafniveau4Char"/>
    <w:rsid w:val="00445057"/>
  </w:style>
  <w:style w:type="character" w:customStyle="1" w:styleId="Inhopg2Char">
    <w:name w:val="Inhopg 2 Char"/>
    <w:basedOn w:val="Standaardalinea-lettertype"/>
    <w:link w:val="Inhopg2"/>
    <w:uiPriority w:val="39"/>
    <w:rsid w:val="00445057"/>
    <w:rPr>
      <w:rFonts w:ascii="Corbel" w:hAnsi="Corbel"/>
      <w:color w:val="262626" w:themeColor="text1" w:themeTint="D9"/>
      <w:kern w:val="0"/>
      <w:sz w:val="20"/>
      <w14:ligatures w14:val="none"/>
    </w:rPr>
  </w:style>
  <w:style w:type="character" w:customStyle="1" w:styleId="LijstalineaChar">
    <w:name w:val="Lijstalinea Char"/>
    <w:basedOn w:val="Inhopg2Char"/>
    <w:link w:val="Lijstalinea"/>
    <w:uiPriority w:val="34"/>
    <w:rsid w:val="00445057"/>
    <w:rPr>
      <w:rFonts w:ascii="Corbel" w:hAnsi="Corbel"/>
      <w:color w:val="262626" w:themeColor="text1" w:themeTint="D9"/>
      <w:kern w:val="0"/>
      <w:sz w:val="20"/>
      <w14:ligatures w14:val="none"/>
    </w:rPr>
  </w:style>
  <w:style w:type="character" w:customStyle="1" w:styleId="InhoudsopgaveChar">
    <w:name w:val="Inhoudsopgave Char"/>
    <w:basedOn w:val="LijstalineaChar"/>
    <w:link w:val="Inhoudsopgave"/>
    <w:rsid w:val="00445057"/>
    <w:rPr>
      <w:rFonts w:ascii="Corbel" w:hAnsi="Corbel"/>
      <w:color w:val="262626" w:themeColor="text1" w:themeTint="D9"/>
      <w:kern w:val="0"/>
      <w:sz w:val="20"/>
      <w14:ligatures w14:val="none"/>
    </w:rPr>
  </w:style>
  <w:style w:type="paragraph" w:customStyle="1" w:styleId="Inhoudsopgaveven">
    <w:name w:val="Inhoudsopgave (ven)"/>
    <w:basedOn w:val="Inhopg1"/>
    <w:link w:val="InhoudsopgavevenChar"/>
    <w:rsid w:val="00445057"/>
  </w:style>
  <w:style w:type="character" w:customStyle="1" w:styleId="Paragraafniveau4Char">
    <w:name w:val="Paragraaf (niveau 4) Char"/>
    <w:basedOn w:val="ParagraafChar"/>
    <w:link w:val="Paragraafniveau4"/>
    <w:rsid w:val="00445057"/>
    <w:rPr>
      <w:rFonts w:ascii="Corbel" w:hAnsi="Corbel"/>
      <w:b/>
      <w:color w:val="262626" w:themeColor="text1" w:themeTint="D9"/>
      <w:kern w:val="0"/>
      <w:sz w:val="20"/>
      <w14:ligatures w14:val="none"/>
    </w:rPr>
  </w:style>
  <w:style w:type="paragraph" w:customStyle="1" w:styleId="Paragraafven">
    <w:name w:val="Paragraaf (ven)"/>
    <w:basedOn w:val="Paragraafniveau4"/>
    <w:link w:val="ParagraafvenChar"/>
    <w:rsid w:val="00445057"/>
  </w:style>
  <w:style w:type="character" w:customStyle="1" w:styleId="Inhopg1Char">
    <w:name w:val="Inhopg 1 Char"/>
    <w:basedOn w:val="Standaardalinea-lettertype"/>
    <w:link w:val="Inhopg1"/>
    <w:uiPriority w:val="39"/>
    <w:rsid w:val="00445057"/>
    <w:rPr>
      <w:rFonts w:ascii="Corbel" w:hAnsi="Corbel"/>
      <w:b/>
      <w:noProof/>
      <w:color w:val="262626" w:themeColor="text1" w:themeTint="D9"/>
      <w:kern w:val="0"/>
      <w14:ligatures w14:val="none"/>
    </w:rPr>
  </w:style>
  <w:style w:type="character" w:customStyle="1" w:styleId="InhoudsopgavevenChar">
    <w:name w:val="Inhoudsopgave (ven) Char"/>
    <w:basedOn w:val="Inhopg1Char"/>
    <w:link w:val="Inhoudsopgaveven"/>
    <w:rsid w:val="00445057"/>
    <w:rPr>
      <w:rFonts w:ascii="Corbel" w:hAnsi="Corbel"/>
      <w:b/>
      <w:noProof/>
      <w:color w:val="262626" w:themeColor="text1" w:themeTint="D9"/>
      <w:kern w:val="0"/>
      <w14:ligatures w14:val="none"/>
    </w:rPr>
  </w:style>
  <w:style w:type="paragraph" w:customStyle="1" w:styleId="Kop3ven">
    <w:name w:val="Kop 3 (ven)"/>
    <w:basedOn w:val="Kop3"/>
    <w:link w:val="Kop3venChar"/>
    <w:rsid w:val="00445057"/>
    <w:pPr>
      <w:spacing w:before="200" w:after="0" w:line="276" w:lineRule="auto"/>
      <w:ind w:left="709" w:hanging="709"/>
    </w:pPr>
    <w:rPr>
      <w:rFonts w:ascii="Corbel" w:hAnsi="Corbel"/>
      <w:b/>
      <w:bCs/>
      <w:color w:val="0D0D0D" w:themeColor="text1" w:themeTint="F2"/>
      <w:kern w:val="0"/>
      <w:sz w:val="20"/>
      <w:u w:val="single"/>
      <w14:ligatures w14:val="none"/>
    </w:rPr>
  </w:style>
  <w:style w:type="character" w:customStyle="1" w:styleId="ParagraafvenChar">
    <w:name w:val="Paragraaf (ven) Char"/>
    <w:basedOn w:val="Paragraafniveau4Char"/>
    <w:link w:val="Paragraafven"/>
    <w:rsid w:val="00445057"/>
    <w:rPr>
      <w:rFonts w:ascii="Corbel" w:hAnsi="Corbel"/>
      <w:b/>
      <w:color w:val="262626" w:themeColor="text1" w:themeTint="D9"/>
      <w:kern w:val="0"/>
      <w:sz w:val="20"/>
      <w14:ligatures w14:val="none"/>
    </w:rPr>
  </w:style>
  <w:style w:type="paragraph" w:customStyle="1" w:styleId="0Standaardtekst">
    <w:name w:val="0. Standaard tekst"/>
    <w:basedOn w:val="Standaard"/>
    <w:link w:val="0StandaardtekstChar"/>
    <w:qFormat/>
    <w:rsid w:val="00445057"/>
    <w:pPr>
      <w:spacing w:after="200" w:line="276" w:lineRule="auto"/>
    </w:pPr>
    <w:rPr>
      <w:rFonts w:ascii="Corbel" w:hAnsi="Corbel"/>
      <w:color w:val="262626" w:themeColor="text1" w:themeTint="D9"/>
      <w:kern w:val="0"/>
      <w:sz w:val="20"/>
      <w14:ligatures w14:val="none"/>
    </w:rPr>
  </w:style>
  <w:style w:type="character" w:customStyle="1" w:styleId="Kop3venChar">
    <w:name w:val="Kop 3 (ven) Char"/>
    <w:basedOn w:val="Kop3Char"/>
    <w:link w:val="Kop3ven"/>
    <w:rsid w:val="00445057"/>
    <w:rPr>
      <w:rFonts w:ascii="Corbel" w:eastAsiaTheme="majorEastAsia" w:hAnsi="Corbel" w:cstheme="majorBidi"/>
      <w:b/>
      <w:bCs/>
      <w:color w:val="0D0D0D" w:themeColor="text1" w:themeTint="F2"/>
      <w:kern w:val="0"/>
      <w:sz w:val="20"/>
      <w:szCs w:val="28"/>
      <w:u w:val="single"/>
      <w14:ligatures w14:val="none"/>
    </w:rPr>
  </w:style>
  <w:style w:type="paragraph" w:customStyle="1" w:styleId="21Hoofstuk">
    <w:name w:val="2.1 Hoofstuk"/>
    <w:basedOn w:val="Kop1"/>
    <w:link w:val="21HoofstukChar"/>
    <w:qFormat/>
    <w:rsid w:val="00445057"/>
    <w:pPr>
      <w:spacing w:before="0" w:after="0" w:line="276" w:lineRule="auto"/>
    </w:pPr>
    <w:rPr>
      <w:rFonts w:ascii="Corbel" w:hAnsi="Corbel"/>
      <w:b/>
      <w:bCs/>
      <w:color w:val="F8B321"/>
      <w:kern w:val="0"/>
      <w:sz w:val="32"/>
      <w:szCs w:val="28"/>
      <w14:ligatures w14:val="none"/>
    </w:rPr>
  </w:style>
  <w:style w:type="character" w:customStyle="1" w:styleId="0StandaardtekstChar">
    <w:name w:val="0. Standaard tekst Char"/>
    <w:basedOn w:val="Standaardalinea-lettertype"/>
    <w:link w:val="0Standaardtekst"/>
    <w:rsid w:val="00445057"/>
    <w:rPr>
      <w:rFonts w:ascii="Corbel" w:hAnsi="Corbel"/>
      <w:color w:val="262626" w:themeColor="text1" w:themeTint="D9"/>
      <w:kern w:val="0"/>
      <w:sz w:val="20"/>
      <w14:ligatures w14:val="none"/>
    </w:rPr>
  </w:style>
  <w:style w:type="paragraph" w:customStyle="1" w:styleId="22Kop2">
    <w:name w:val="2.2. Kop 2"/>
    <w:basedOn w:val="Kop2"/>
    <w:link w:val="22Kop2Char"/>
    <w:qFormat/>
    <w:rsid w:val="00445057"/>
    <w:pPr>
      <w:spacing w:before="200" w:after="0" w:line="276" w:lineRule="auto"/>
      <w:ind w:left="709" w:hanging="709"/>
    </w:pPr>
    <w:rPr>
      <w:rFonts w:ascii="Corbel" w:hAnsi="Corbel"/>
      <w:b/>
      <w:bCs/>
      <w:color w:val="000000" w:themeColor="text1"/>
      <w:kern w:val="0"/>
      <w:sz w:val="28"/>
      <w:szCs w:val="26"/>
      <w14:textFill>
        <w14:solidFill>
          <w14:schemeClr w14:val="tx1">
            <w14:lumMod w14:val="65000"/>
            <w14:lumOff w14:val="35000"/>
            <w14:lumMod w14:val="85000"/>
            <w14:lumOff w14:val="15000"/>
          </w14:schemeClr>
        </w14:solidFill>
      </w14:textFill>
      <w14:ligatures w14:val="none"/>
    </w:rPr>
  </w:style>
  <w:style w:type="character" w:customStyle="1" w:styleId="21HoofstukChar">
    <w:name w:val="2.1 Hoofstuk Char"/>
    <w:basedOn w:val="Kop1Char"/>
    <w:link w:val="21Hoofstuk"/>
    <w:rsid w:val="00445057"/>
    <w:rPr>
      <w:rFonts w:ascii="Corbel" w:eastAsiaTheme="majorEastAsia" w:hAnsi="Corbel" w:cstheme="majorBidi"/>
      <w:b/>
      <w:bCs/>
      <w:color w:val="F8B321"/>
      <w:kern w:val="0"/>
      <w:sz w:val="32"/>
      <w:szCs w:val="28"/>
      <w14:ligatures w14:val="none"/>
    </w:rPr>
  </w:style>
  <w:style w:type="paragraph" w:customStyle="1" w:styleId="23Kop3">
    <w:name w:val="2.3. Kop 3"/>
    <w:basedOn w:val="Kop3ven"/>
    <w:link w:val="23Kop3Char"/>
    <w:qFormat/>
    <w:rsid w:val="00445057"/>
  </w:style>
  <w:style w:type="character" w:customStyle="1" w:styleId="22Kop2Char">
    <w:name w:val="2.2. Kop 2 Char"/>
    <w:basedOn w:val="Kop2Char"/>
    <w:link w:val="22Kop2"/>
    <w:rsid w:val="00445057"/>
    <w:rPr>
      <w:rFonts w:ascii="Corbel" w:eastAsiaTheme="majorEastAsia" w:hAnsi="Corbel" w:cstheme="majorBidi"/>
      <w:b/>
      <w:bCs/>
      <w:color w:val="000000" w:themeColor="text1"/>
      <w:kern w:val="0"/>
      <w:sz w:val="28"/>
      <w:szCs w:val="26"/>
      <w14:textFill>
        <w14:solidFill>
          <w14:schemeClr w14:val="tx1">
            <w14:lumMod w14:val="65000"/>
            <w14:lumOff w14:val="35000"/>
            <w14:lumMod w14:val="85000"/>
            <w14:lumOff w14:val="15000"/>
          </w14:schemeClr>
        </w14:solidFill>
      </w14:textFill>
      <w14:ligatures w14:val="none"/>
    </w:rPr>
  </w:style>
  <w:style w:type="paragraph" w:customStyle="1" w:styleId="24Paragraaf">
    <w:name w:val="2.4. Paragraaf"/>
    <w:basedOn w:val="Paragraafven"/>
    <w:link w:val="24ParagraafChar"/>
    <w:qFormat/>
    <w:rsid w:val="00445057"/>
  </w:style>
  <w:style w:type="character" w:customStyle="1" w:styleId="23Kop3Char">
    <w:name w:val="2.3. Kop 3 Char"/>
    <w:basedOn w:val="Kop3venChar"/>
    <w:link w:val="23Kop3"/>
    <w:rsid w:val="00445057"/>
    <w:rPr>
      <w:rFonts w:ascii="Corbel" w:eastAsiaTheme="majorEastAsia" w:hAnsi="Corbel" w:cstheme="majorBidi"/>
      <w:b/>
      <w:bCs/>
      <w:color w:val="0D0D0D" w:themeColor="text1" w:themeTint="F2"/>
      <w:kern w:val="0"/>
      <w:sz w:val="20"/>
      <w:szCs w:val="28"/>
      <w:u w:val="single"/>
      <w14:ligatures w14:val="none"/>
    </w:rPr>
  </w:style>
  <w:style w:type="character" w:customStyle="1" w:styleId="24ParagraafChar">
    <w:name w:val="2.4. Paragraaf Char"/>
    <w:basedOn w:val="ParagraafvenChar"/>
    <w:link w:val="24Paragraaf"/>
    <w:rsid w:val="00445057"/>
    <w:rPr>
      <w:rFonts w:ascii="Corbel" w:hAnsi="Corbel"/>
      <w:b/>
      <w:color w:val="262626" w:themeColor="text1" w:themeTint="D9"/>
      <w:kern w:val="0"/>
      <w:sz w:val="20"/>
      <w14:ligatures w14:val="none"/>
    </w:rPr>
  </w:style>
  <w:style w:type="table" w:customStyle="1" w:styleId="Stijl1">
    <w:name w:val="Stijl1"/>
    <w:basedOn w:val="Standaardtabel"/>
    <w:uiPriority w:val="99"/>
    <w:rsid w:val="00445057"/>
    <w:pPr>
      <w:spacing w:after="0" w:line="240" w:lineRule="auto"/>
    </w:pPr>
    <w:rPr>
      <w:rFonts w:ascii="Arial" w:hAnsi="Arial"/>
      <w:kern w:val="0"/>
      <w14:ligatures w14:val="none"/>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vAlign w:val="center"/>
    </w:tcPr>
    <w:tblStylePr w:type="firstRow">
      <w:rPr>
        <w:rFonts w:ascii="Arial" w:hAnsi="Arial"/>
        <w:b/>
        <w:color w:val="FFFFFF" w:themeColor="background1"/>
        <w:sz w:val="22"/>
      </w:rPr>
      <w:tblPr/>
      <w:tcPr>
        <w:shd w:val="clear" w:color="auto" w:fill="156082" w:themeFill="accent1"/>
      </w:tcPr>
    </w:tblStylePr>
    <w:tblStylePr w:type="lastRow">
      <w:rPr>
        <w:rFonts w:ascii="Arial" w:hAnsi="Arial"/>
        <w:b/>
        <w:color w:val="156082" w:themeColor="accent1"/>
        <w:sz w:val="22"/>
      </w:rPr>
    </w:tblStylePr>
    <w:tblStylePr w:type="band1Vert">
      <w:pPr>
        <w:wordWrap/>
        <w:ind w:leftChars="0" w:left="0"/>
      </w:pPr>
      <w:tblPr>
        <w:tblCellMar>
          <w:top w:w="0" w:type="dxa"/>
          <w:left w:w="113" w:type="dxa"/>
          <w:bottom w:w="0" w:type="dxa"/>
          <w:right w:w="108" w:type="dxa"/>
        </w:tblCellMar>
      </w:tblPr>
    </w:tblStylePr>
    <w:tblStylePr w:type="band1Horz">
      <w:tblPr/>
      <w:tcPr>
        <w:shd w:val="clear" w:color="auto" w:fill="EBEBEB"/>
      </w:tcPr>
    </w:tblStylePr>
  </w:style>
  <w:style w:type="table" w:styleId="Rastertabel4-Accent1">
    <w:name w:val="Grid Table 4 Accent 1"/>
    <w:basedOn w:val="Standaardtabel"/>
    <w:uiPriority w:val="49"/>
    <w:rsid w:val="00445057"/>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01SubtitelTitelblad">
    <w:name w:val="01 Subtitel Titelblad"/>
    <w:basedOn w:val="Standaard"/>
    <w:qFormat/>
    <w:rsid w:val="00445057"/>
    <w:pPr>
      <w:spacing w:before="60" w:after="0" w:line="280" w:lineRule="exact"/>
      <w:ind w:left="284"/>
    </w:pPr>
    <w:rPr>
      <w:rFonts w:ascii="Franklin Gothic Demi Cond" w:hAnsi="Franklin Gothic Demi Cond"/>
      <w:color w:val="5F5F5F"/>
      <w:kern w:val="0"/>
      <w:sz w:val="28"/>
      <w14:ligatures w14:val="none"/>
    </w:rPr>
  </w:style>
  <w:style w:type="paragraph" w:customStyle="1" w:styleId="02DatumTitelblad">
    <w:name w:val="02 Datum Titelblad"/>
    <w:basedOn w:val="01SubtitelTitelblad"/>
    <w:qFormat/>
    <w:rsid w:val="00445057"/>
    <w:pPr>
      <w:spacing w:line="240" w:lineRule="auto"/>
    </w:pPr>
    <w:rPr>
      <w:rFonts w:ascii="Franklin Gothic Book" w:hAnsi="Franklin Gothic Book"/>
      <w:color w:val="auto"/>
      <w:sz w:val="24"/>
    </w:rPr>
  </w:style>
  <w:style w:type="paragraph" w:customStyle="1" w:styleId="Kop1zondernummer">
    <w:name w:val="Kop 1 zonder nummer"/>
    <w:basedOn w:val="Standaard"/>
    <w:next w:val="Standaard"/>
    <w:qFormat/>
    <w:rsid w:val="00445057"/>
    <w:pPr>
      <w:spacing w:before="240" w:after="240" w:line="240" w:lineRule="auto"/>
    </w:pPr>
    <w:rPr>
      <w:rFonts w:ascii="Franklin Gothic Demi Cond" w:hAnsi="Franklin Gothic Demi Cond"/>
      <w:color w:val="F8A400"/>
      <w:kern w:val="0"/>
      <w:sz w:val="48"/>
      <w14:ligatures w14:val="none"/>
    </w:rPr>
  </w:style>
  <w:style w:type="paragraph" w:customStyle="1" w:styleId="Citaat1">
    <w:name w:val="Citaat1"/>
    <w:basedOn w:val="Standaard"/>
    <w:link w:val="QuoteChar"/>
    <w:qFormat/>
    <w:rsid w:val="00445057"/>
    <w:pPr>
      <w:spacing w:after="0" w:line="276" w:lineRule="auto"/>
    </w:pPr>
    <w:rPr>
      <w:rFonts w:ascii="Skippy Sharp" w:hAnsi="Skippy Sharp"/>
      <w:kern w:val="0"/>
      <w:sz w:val="40"/>
      <w14:ligatures w14:val="none"/>
    </w:rPr>
  </w:style>
  <w:style w:type="character" w:customStyle="1" w:styleId="QuoteChar">
    <w:name w:val="Quote Char"/>
    <w:basedOn w:val="Standaardalinea-lettertype"/>
    <w:link w:val="Citaat1"/>
    <w:rsid w:val="00445057"/>
    <w:rPr>
      <w:rFonts w:ascii="Skippy Sharp" w:hAnsi="Skippy Sharp"/>
      <w:kern w:val="0"/>
      <w:sz w:val="40"/>
      <w14:ligatures w14:val="none"/>
    </w:rPr>
  </w:style>
  <w:style w:type="paragraph" w:styleId="Bijschrift">
    <w:name w:val="caption"/>
    <w:basedOn w:val="Standaard"/>
    <w:next w:val="Standaard"/>
    <w:uiPriority w:val="35"/>
    <w:unhideWhenUsed/>
    <w:qFormat/>
    <w:rsid w:val="00445057"/>
    <w:pPr>
      <w:spacing w:after="200" w:line="240" w:lineRule="auto"/>
    </w:pPr>
    <w:rPr>
      <w:rFonts w:ascii="Corbel" w:hAnsi="Corbel"/>
      <w:i/>
      <w:iCs/>
      <w:color w:val="0E2841" w:themeColor="text2"/>
      <w:kern w:val="0"/>
      <w:sz w:val="18"/>
      <w:szCs w:val="18"/>
      <w14:ligatures w14:val="none"/>
    </w:rPr>
  </w:style>
  <w:style w:type="paragraph" w:customStyle="1" w:styleId="Default">
    <w:name w:val="Default"/>
    <w:rsid w:val="00445057"/>
    <w:pPr>
      <w:autoSpaceDE w:val="0"/>
      <w:autoSpaceDN w:val="0"/>
      <w:adjustRightInd w:val="0"/>
      <w:spacing w:after="0" w:line="240" w:lineRule="auto"/>
    </w:pPr>
    <w:rPr>
      <w:rFonts w:ascii="Calibri" w:hAnsi="Calibri" w:cs="Calibri"/>
      <w:color w:val="000000"/>
      <w:kern w:val="0"/>
      <w:sz w:val="24"/>
      <w:szCs w:val="24"/>
      <w14:ligatures w14:val="none"/>
    </w:rPr>
  </w:style>
  <w:style w:type="table" w:styleId="Lichtearcering">
    <w:name w:val="Light Shading"/>
    <w:basedOn w:val="Standaardtabel"/>
    <w:uiPriority w:val="60"/>
    <w:rsid w:val="00445057"/>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6">
    <w:name w:val="Light Shading Accent 6"/>
    <w:basedOn w:val="Standaardtabel"/>
    <w:uiPriority w:val="60"/>
    <w:rsid w:val="00445057"/>
    <w:pPr>
      <w:spacing w:after="0" w:line="240" w:lineRule="auto"/>
    </w:pPr>
    <w:rPr>
      <w:color w:val="3A7C22" w:themeColor="accent6" w:themeShade="BF"/>
      <w:kern w:val="0"/>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jsttabel2-Accent3">
    <w:name w:val="List Table 2 Accent 3"/>
    <w:basedOn w:val="Standaardtabel"/>
    <w:uiPriority w:val="47"/>
    <w:rsid w:val="00445057"/>
    <w:pPr>
      <w:spacing w:after="0" w:line="240" w:lineRule="auto"/>
    </w:pPr>
    <w:rPr>
      <w:kern w:val="0"/>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emiddeldearcering1-accent5">
    <w:name w:val="Medium Shading 1 Accent 5"/>
    <w:basedOn w:val="Standaardtabel"/>
    <w:uiPriority w:val="63"/>
    <w:rsid w:val="00445057"/>
    <w:pPr>
      <w:spacing w:after="0" w:line="240" w:lineRule="auto"/>
    </w:pPr>
    <w:rPr>
      <w:kern w:val="0"/>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Gemiddeldraster3-accent5">
    <w:name w:val="Medium Grid 3 Accent 5"/>
    <w:basedOn w:val="Standaardtabel"/>
    <w:uiPriority w:val="69"/>
    <w:rsid w:val="00445057"/>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Lichtearcering-accent5">
    <w:name w:val="Light Shading Accent 5"/>
    <w:basedOn w:val="Standaardtabel"/>
    <w:uiPriority w:val="60"/>
    <w:rsid w:val="00445057"/>
    <w:pPr>
      <w:spacing w:after="0" w:line="240" w:lineRule="auto"/>
    </w:pPr>
    <w:rPr>
      <w:color w:val="77206D" w:themeColor="accent5" w:themeShade="BF"/>
      <w:kern w:val="0"/>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chtelijst-accent6">
    <w:name w:val="Light List Accent 6"/>
    <w:basedOn w:val="Standaardtabel"/>
    <w:uiPriority w:val="61"/>
    <w:rsid w:val="00445057"/>
    <w:pPr>
      <w:spacing w:after="0" w:line="240" w:lineRule="auto"/>
    </w:pPr>
    <w:rPr>
      <w:kern w:val="0"/>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Gemiddeldearcering1-accent4">
    <w:name w:val="Medium Shading 1 Accent 4"/>
    <w:basedOn w:val="Standaardtabel"/>
    <w:uiPriority w:val="63"/>
    <w:rsid w:val="00445057"/>
    <w:pPr>
      <w:spacing w:after="0" w:line="240" w:lineRule="auto"/>
    </w:pPr>
    <w:rPr>
      <w:kern w:val="0"/>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445057"/>
    <w:pPr>
      <w:spacing w:after="0" w:line="240" w:lineRule="auto"/>
    </w:pPr>
    <w:rPr>
      <w:kern w:val="0"/>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character" w:styleId="Voetnootmarkering">
    <w:name w:val="footnote reference"/>
    <w:uiPriority w:val="99"/>
    <w:semiHidden/>
    <w:rsid w:val="00445057"/>
    <w:rPr>
      <w:vertAlign w:val="superscript"/>
      <w:lang w:val="nl-NL"/>
    </w:rPr>
  </w:style>
  <w:style w:type="table" w:customStyle="1" w:styleId="Lichtelijst-accent51">
    <w:name w:val="Lichte lijst - accent 51"/>
    <w:basedOn w:val="Standaardtabel"/>
    <w:next w:val="Lichtelijst-accent5"/>
    <w:uiPriority w:val="61"/>
    <w:rsid w:val="00445057"/>
    <w:pPr>
      <w:spacing w:after="0" w:line="240" w:lineRule="auto"/>
    </w:pPr>
    <w:rPr>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customStyle="1" w:styleId="Lichtelijst-accent52">
    <w:name w:val="Lichte lijst - accent 52"/>
    <w:basedOn w:val="Standaardtabel"/>
    <w:next w:val="Lichtelijst-accent5"/>
    <w:uiPriority w:val="61"/>
    <w:rsid w:val="00445057"/>
    <w:pPr>
      <w:spacing w:after="0" w:line="240" w:lineRule="auto"/>
    </w:pPr>
    <w:rPr>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character" w:styleId="Nadruk">
    <w:name w:val="Emphasis"/>
    <w:basedOn w:val="Standaardalinea-lettertype"/>
    <w:uiPriority w:val="20"/>
    <w:qFormat/>
    <w:rsid w:val="00445057"/>
    <w:rPr>
      <w:i/>
      <w:iCs/>
    </w:rPr>
  </w:style>
  <w:style w:type="character" w:styleId="Zwaar">
    <w:name w:val="Strong"/>
    <w:basedOn w:val="Standaardalinea-lettertype"/>
    <w:uiPriority w:val="22"/>
    <w:qFormat/>
    <w:rsid w:val="00445057"/>
    <w:rPr>
      <w:b/>
      <w:bCs/>
    </w:rPr>
  </w:style>
  <w:style w:type="paragraph" w:styleId="Normaalweb">
    <w:name w:val="Normal (Web)"/>
    <w:basedOn w:val="Standaard"/>
    <w:uiPriority w:val="99"/>
    <w:semiHidden/>
    <w:unhideWhenUsed/>
    <w:rsid w:val="00445057"/>
    <w:pPr>
      <w:spacing w:before="100" w:beforeAutospacing="1" w:after="100" w:afterAutospacing="1" w:line="240" w:lineRule="auto"/>
    </w:pPr>
    <w:rPr>
      <w:rFonts w:ascii="Times New Roman" w:eastAsiaTheme="minorEastAsia" w:hAnsi="Times New Roman" w:cs="Times New Roman"/>
      <w:kern w:val="0"/>
      <w:sz w:val="24"/>
      <w:szCs w:val="24"/>
      <w:lang w:eastAsia="nl-NL"/>
      <w14:ligatures w14:val="none"/>
    </w:rPr>
  </w:style>
  <w:style w:type="paragraph" w:styleId="Revisie">
    <w:name w:val="Revision"/>
    <w:hidden/>
    <w:uiPriority w:val="99"/>
    <w:semiHidden/>
    <w:rsid w:val="00445057"/>
    <w:pPr>
      <w:spacing w:after="0" w:line="240" w:lineRule="auto"/>
    </w:pPr>
  </w:style>
  <w:style w:type="character" w:styleId="Verwijzingopmerking">
    <w:name w:val="annotation reference"/>
    <w:basedOn w:val="Standaardalinea-lettertype"/>
    <w:uiPriority w:val="99"/>
    <w:semiHidden/>
    <w:unhideWhenUsed/>
    <w:rsid w:val="00445057"/>
    <w:rPr>
      <w:sz w:val="16"/>
      <w:szCs w:val="16"/>
    </w:rPr>
  </w:style>
  <w:style w:type="paragraph" w:styleId="Tekstopmerking">
    <w:name w:val="annotation text"/>
    <w:basedOn w:val="Standaard"/>
    <w:link w:val="TekstopmerkingChar"/>
    <w:uiPriority w:val="99"/>
    <w:unhideWhenUsed/>
    <w:rsid w:val="00445057"/>
    <w:pPr>
      <w:spacing w:line="240" w:lineRule="auto"/>
    </w:pPr>
    <w:rPr>
      <w:sz w:val="20"/>
      <w:szCs w:val="20"/>
    </w:rPr>
  </w:style>
  <w:style w:type="character" w:customStyle="1" w:styleId="TekstopmerkingChar">
    <w:name w:val="Tekst opmerking Char"/>
    <w:basedOn w:val="Standaardalinea-lettertype"/>
    <w:link w:val="Tekstopmerking"/>
    <w:uiPriority w:val="99"/>
    <w:rsid w:val="00445057"/>
    <w:rPr>
      <w:sz w:val="20"/>
      <w:szCs w:val="20"/>
    </w:rPr>
  </w:style>
  <w:style w:type="paragraph" w:styleId="Onderwerpvanopmerking">
    <w:name w:val="annotation subject"/>
    <w:basedOn w:val="Tekstopmerking"/>
    <w:next w:val="Tekstopmerking"/>
    <w:link w:val="OnderwerpvanopmerkingChar"/>
    <w:uiPriority w:val="99"/>
    <w:semiHidden/>
    <w:unhideWhenUsed/>
    <w:rsid w:val="00445057"/>
    <w:rPr>
      <w:b/>
      <w:bCs/>
    </w:rPr>
  </w:style>
  <w:style w:type="character" w:customStyle="1" w:styleId="OnderwerpvanopmerkingChar">
    <w:name w:val="Onderwerp van opmerking Char"/>
    <w:basedOn w:val="TekstopmerkingChar"/>
    <w:link w:val="Onderwerpvanopmerking"/>
    <w:uiPriority w:val="99"/>
    <w:semiHidden/>
    <w:rsid w:val="00445057"/>
    <w:rPr>
      <w:b/>
      <w:bCs/>
      <w:sz w:val="20"/>
      <w:szCs w:val="20"/>
    </w:rPr>
  </w:style>
  <w:style w:type="paragraph" w:styleId="Inhopg4">
    <w:name w:val="toc 4"/>
    <w:basedOn w:val="Standaard"/>
    <w:next w:val="Standaard"/>
    <w:autoRedefine/>
    <w:uiPriority w:val="39"/>
    <w:unhideWhenUsed/>
    <w:rsid w:val="00445057"/>
    <w:pPr>
      <w:spacing w:after="100"/>
      <w:ind w:left="660"/>
    </w:pPr>
    <w:rPr>
      <w:rFonts w:eastAsiaTheme="minorEastAsia"/>
      <w:lang w:eastAsia="nl-NL"/>
    </w:rPr>
  </w:style>
  <w:style w:type="paragraph" w:styleId="Inhopg5">
    <w:name w:val="toc 5"/>
    <w:basedOn w:val="Standaard"/>
    <w:next w:val="Standaard"/>
    <w:autoRedefine/>
    <w:uiPriority w:val="39"/>
    <w:unhideWhenUsed/>
    <w:rsid w:val="00445057"/>
    <w:pPr>
      <w:spacing w:after="100"/>
      <w:ind w:left="880"/>
    </w:pPr>
    <w:rPr>
      <w:rFonts w:eastAsiaTheme="minorEastAsia"/>
      <w:lang w:eastAsia="nl-NL"/>
    </w:rPr>
  </w:style>
  <w:style w:type="paragraph" w:styleId="Inhopg6">
    <w:name w:val="toc 6"/>
    <w:basedOn w:val="Standaard"/>
    <w:next w:val="Standaard"/>
    <w:autoRedefine/>
    <w:uiPriority w:val="39"/>
    <w:unhideWhenUsed/>
    <w:rsid w:val="00445057"/>
    <w:pPr>
      <w:spacing w:after="100"/>
      <w:ind w:left="1100"/>
    </w:pPr>
    <w:rPr>
      <w:rFonts w:eastAsiaTheme="minorEastAsia"/>
      <w:lang w:eastAsia="nl-NL"/>
    </w:rPr>
  </w:style>
  <w:style w:type="paragraph" w:styleId="Inhopg7">
    <w:name w:val="toc 7"/>
    <w:basedOn w:val="Standaard"/>
    <w:next w:val="Standaard"/>
    <w:autoRedefine/>
    <w:uiPriority w:val="39"/>
    <w:unhideWhenUsed/>
    <w:rsid w:val="00445057"/>
    <w:pPr>
      <w:spacing w:after="100"/>
      <w:ind w:left="1320"/>
    </w:pPr>
    <w:rPr>
      <w:rFonts w:eastAsiaTheme="minorEastAsia"/>
      <w:lang w:eastAsia="nl-NL"/>
    </w:rPr>
  </w:style>
  <w:style w:type="paragraph" w:styleId="Inhopg8">
    <w:name w:val="toc 8"/>
    <w:basedOn w:val="Standaard"/>
    <w:next w:val="Standaard"/>
    <w:autoRedefine/>
    <w:uiPriority w:val="39"/>
    <w:unhideWhenUsed/>
    <w:rsid w:val="00445057"/>
    <w:pPr>
      <w:spacing w:after="100"/>
      <w:ind w:left="1540"/>
    </w:pPr>
    <w:rPr>
      <w:rFonts w:eastAsiaTheme="minorEastAsia"/>
      <w:lang w:eastAsia="nl-NL"/>
    </w:rPr>
  </w:style>
  <w:style w:type="paragraph" w:styleId="Inhopg9">
    <w:name w:val="toc 9"/>
    <w:basedOn w:val="Standaard"/>
    <w:next w:val="Standaard"/>
    <w:autoRedefine/>
    <w:uiPriority w:val="39"/>
    <w:unhideWhenUsed/>
    <w:rsid w:val="00445057"/>
    <w:pPr>
      <w:spacing w:after="100"/>
      <w:ind w:left="1760"/>
    </w:pPr>
    <w:rPr>
      <w:rFonts w:eastAsiaTheme="minorEastAsia"/>
      <w:lang w:eastAsia="nl-NL"/>
    </w:rPr>
  </w:style>
  <w:style w:type="character" w:styleId="Onopgelostemelding">
    <w:name w:val="Unresolved Mention"/>
    <w:basedOn w:val="Standaardalinea-lettertype"/>
    <w:uiPriority w:val="99"/>
    <w:semiHidden/>
    <w:unhideWhenUsed/>
    <w:rsid w:val="00445057"/>
    <w:rPr>
      <w:color w:val="605E5C"/>
      <w:shd w:val="clear" w:color="auto" w:fill="E1DFDD"/>
    </w:rPr>
  </w:style>
  <w:style w:type="table" w:customStyle="1" w:styleId="KAMLabel01">
    <w:name w:val="KAM Label 01"/>
    <w:basedOn w:val="Standaardtabel"/>
    <w:uiPriority w:val="99"/>
    <w:rsid w:val="001476B8"/>
    <w:pPr>
      <w:spacing w:after="0" w:line="240" w:lineRule="auto"/>
    </w:pPr>
    <w:tblPr>
      <w:tblStyleRowBandSize w:val="1"/>
    </w:tblPr>
    <w:tblStylePr w:type="firstRow">
      <w:rPr>
        <w:rFonts w:asciiTheme="minorHAnsi" w:hAnsiTheme="minorHAnsi"/>
        <w:b/>
        <w:color w:val="FFFFFF" w:themeColor="background1"/>
        <w:sz w:val="22"/>
      </w:rPr>
      <w:tblPr/>
      <w:tcPr>
        <w:tcBorders>
          <w:top w:val="single" w:sz="4" w:space="0" w:color="7DAA93"/>
          <w:left w:val="single" w:sz="4" w:space="0" w:color="7DAA93"/>
          <w:bottom w:val="single" w:sz="4" w:space="0" w:color="7DAA93"/>
          <w:right w:val="single" w:sz="4" w:space="0" w:color="7DAA93"/>
          <w:insideH w:val="single" w:sz="4" w:space="0" w:color="7DAA93"/>
          <w:insideV w:val="single" w:sz="4" w:space="0" w:color="7DAA93"/>
        </w:tcBorders>
        <w:shd w:val="clear" w:color="auto" w:fill="7DAA93"/>
      </w:tcPr>
    </w:tblStylePr>
    <w:tblStylePr w:type="band1Horz">
      <w:rPr>
        <w:rFonts w:asciiTheme="minorHAnsi" w:hAnsiTheme="minorHAnsi"/>
        <w:sz w:val="22"/>
      </w:rPr>
      <w:tblPr/>
      <w:tcPr>
        <w:tcBorders>
          <w:top w:val="single" w:sz="4" w:space="0" w:color="7DAA93"/>
          <w:left w:val="single" w:sz="4" w:space="0" w:color="7DAA93"/>
          <w:bottom w:val="single" w:sz="4" w:space="0" w:color="7DAA93"/>
          <w:right w:val="single" w:sz="4" w:space="0" w:color="7DAA93"/>
          <w:insideH w:val="single" w:sz="4" w:space="0" w:color="7DAA93"/>
          <w:insideV w:val="single" w:sz="4" w:space="0" w:color="7DAA93"/>
        </w:tcBorders>
      </w:tcPr>
    </w:tblStylePr>
    <w:tblStylePr w:type="band2Horz">
      <w:rPr>
        <w:rFonts w:asciiTheme="minorHAnsi" w:hAnsiTheme="minorHAnsi"/>
        <w:sz w:val="22"/>
      </w:rPr>
      <w:tblPr/>
      <w:tcPr>
        <w:tcBorders>
          <w:top w:val="single" w:sz="4" w:space="0" w:color="7DAA93"/>
          <w:left w:val="single" w:sz="4" w:space="0" w:color="7DAA93"/>
          <w:bottom w:val="single" w:sz="4" w:space="0" w:color="7DAA93"/>
          <w:right w:val="single" w:sz="4" w:space="0" w:color="7DAA93"/>
          <w:insideH w:val="single" w:sz="4" w:space="0" w:color="7DAA93"/>
          <w:insideV w:val="single" w:sz="4" w:space="0" w:color="7DAA93"/>
        </w:tcBorders>
        <w:shd w:val="clear" w:color="auto" w:fill="DDC8C5"/>
      </w:tcPr>
    </w:tblStylePr>
  </w:style>
  <w:style w:type="table" w:styleId="Rastertabel7kleurrijk-Accent3">
    <w:name w:val="Grid Table 7 Colorful Accent 3"/>
    <w:basedOn w:val="Standaardtabel"/>
    <w:uiPriority w:val="52"/>
    <w:rsid w:val="00D97AA3"/>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0344">
      <w:bodyDiv w:val="1"/>
      <w:marLeft w:val="0"/>
      <w:marRight w:val="0"/>
      <w:marTop w:val="0"/>
      <w:marBottom w:val="0"/>
      <w:divBdr>
        <w:top w:val="none" w:sz="0" w:space="0" w:color="auto"/>
        <w:left w:val="none" w:sz="0" w:space="0" w:color="auto"/>
        <w:bottom w:val="none" w:sz="0" w:space="0" w:color="auto"/>
        <w:right w:val="none" w:sz="0" w:space="0" w:color="auto"/>
      </w:divBdr>
    </w:div>
    <w:div w:id="191263456">
      <w:bodyDiv w:val="1"/>
      <w:marLeft w:val="0"/>
      <w:marRight w:val="0"/>
      <w:marTop w:val="0"/>
      <w:marBottom w:val="0"/>
      <w:divBdr>
        <w:top w:val="none" w:sz="0" w:space="0" w:color="auto"/>
        <w:left w:val="none" w:sz="0" w:space="0" w:color="auto"/>
        <w:bottom w:val="none" w:sz="0" w:space="0" w:color="auto"/>
        <w:right w:val="none" w:sz="0" w:space="0" w:color="auto"/>
      </w:divBdr>
    </w:div>
    <w:div w:id="193352776">
      <w:bodyDiv w:val="1"/>
      <w:marLeft w:val="0"/>
      <w:marRight w:val="0"/>
      <w:marTop w:val="0"/>
      <w:marBottom w:val="0"/>
      <w:divBdr>
        <w:top w:val="none" w:sz="0" w:space="0" w:color="auto"/>
        <w:left w:val="none" w:sz="0" w:space="0" w:color="auto"/>
        <w:bottom w:val="none" w:sz="0" w:space="0" w:color="auto"/>
        <w:right w:val="none" w:sz="0" w:space="0" w:color="auto"/>
      </w:divBdr>
    </w:div>
    <w:div w:id="377628654">
      <w:bodyDiv w:val="1"/>
      <w:marLeft w:val="0"/>
      <w:marRight w:val="0"/>
      <w:marTop w:val="0"/>
      <w:marBottom w:val="0"/>
      <w:divBdr>
        <w:top w:val="none" w:sz="0" w:space="0" w:color="auto"/>
        <w:left w:val="none" w:sz="0" w:space="0" w:color="auto"/>
        <w:bottom w:val="none" w:sz="0" w:space="0" w:color="auto"/>
        <w:right w:val="none" w:sz="0" w:space="0" w:color="auto"/>
      </w:divBdr>
    </w:div>
    <w:div w:id="451556124">
      <w:bodyDiv w:val="1"/>
      <w:marLeft w:val="0"/>
      <w:marRight w:val="0"/>
      <w:marTop w:val="0"/>
      <w:marBottom w:val="0"/>
      <w:divBdr>
        <w:top w:val="none" w:sz="0" w:space="0" w:color="auto"/>
        <w:left w:val="none" w:sz="0" w:space="0" w:color="auto"/>
        <w:bottom w:val="none" w:sz="0" w:space="0" w:color="auto"/>
        <w:right w:val="none" w:sz="0" w:space="0" w:color="auto"/>
      </w:divBdr>
    </w:div>
    <w:div w:id="479006423">
      <w:bodyDiv w:val="1"/>
      <w:marLeft w:val="0"/>
      <w:marRight w:val="0"/>
      <w:marTop w:val="0"/>
      <w:marBottom w:val="0"/>
      <w:divBdr>
        <w:top w:val="none" w:sz="0" w:space="0" w:color="auto"/>
        <w:left w:val="none" w:sz="0" w:space="0" w:color="auto"/>
        <w:bottom w:val="none" w:sz="0" w:space="0" w:color="auto"/>
        <w:right w:val="none" w:sz="0" w:space="0" w:color="auto"/>
      </w:divBdr>
    </w:div>
    <w:div w:id="518157820">
      <w:bodyDiv w:val="1"/>
      <w:marLeft w:val="0"/>
      <w:marRight w:val="0"/>
      <w:marTop w:val="0"/>
      <w:marBottom w:val="0"/>
      <w:divBdr>
        <w:top w:val="none" w:sz="0" w:space="0" w:color="auto"/>
        <w:left w:val="none" w:sz="0" w:space="0" w:color="auto"/>
        <w:bottom w:val="none" w:sz="0" w:space="0" w:color="auto"/>
        <w:right w:val="none" w:sz="0" w:space="0" w:color="auto"/>
      </w:divBdr>
    </w:div>
    <w:div w:id="635767932">
      <w:bodyDiv w:val="1"/>
      <w:marLeft w:val="0"/>
      <w:marRight w:val="0"/>
      <w:marTop w:val="0"/>
      <w:marBottom w:val="0"/>
      <w:divBdr>
        <w:top w:val="none" w:sz="0" w:space="0" w:color="auto"/>
        <w:left w:val="none" w:sz="0" w:space="0" w:color="auto"/>
        <w:bottom w:val="none" w:sz="0" w:space="0" w:color="auto"/>
        <w:right w:val="none" w:sz="0" w:space="0" w:color="auto"/>
      </w:divBdr>
    </w:div>
    <w:div w:id="758065507">
      <w:bodyDiv w:val="1"/>
      <w:marLeft w:val="0"/>
      <w:marRight w:val="0"/>
      <w:marTop w:val="0"/>
      <w:marBottom w:val="0"/>
      <w:divBdr>
        <w:top w:val="none" w:sz="0" w:space="0" w:color="auto"/>
        <w:left w:val="none" w:sz="0" w:space="0" w:color="auto"/>
        <w:bottom w:val="none" w:sz="0" w:space="0" w:color="auto"/>
        <w:right w:val="none" w:sz="0" w:space="0" w:color="auto"/>
      </w:divBdr>
    </w:div>
    <w:div w:id="871839254">
      <w:bodyDiv w:val="1"/>
      <w:marLeft w:val="0"/>
      <w:marRight w:val="0"/>
      <w:marTop w:val="0"/>
      <w:marBottom w:val="0"/>
      <w:divBdr>
        <w:top w:val="none" w:sz="0" w:space="0" w:color="auto"/>
        <w:left w:val="none" w:sz="0" w:space="0" w:color="auto"/>
        <w:bottom w:val="none" w:sz="0" w:space="0" w:color="auto"/>
        <w:right w:val="none" w:sz="0" w:space="0" w:color="auto"/>
      </w:divBdr>
    </w:div>
    <w:div w:id="969282477">
      <w:bodyDiv w:val="1"/>
      <w:marLeft w:val="0"/>
      <w:marRight w:val="0"/>
      <w:marTop w:val="0"/>
      <w:marBottom w:val="0"/>
      <w:divBdr>
        <w:top w:val="none" w:sz="0" w:space="0" w:color="auto"/>
        <w:left w:val="none" w:sz="0" w:space="0" w:color="auto"/>
        <w:bottom w:val="none" w:sz="0" w:space="0" w:color="auto"/>
        <w:right w:val="none" w:sz="0" w:space="0" w:color="auto"/>
      </w:divBdr>
    </w:div>
    <w:div w:id="1109666939">
      <w:bodyDiv w:val="1"/>
      <w:marLeft w:val="0"/>
      <w:marRight w:val="0"/>
      <w:marTop w:val="0"/>
      <w:marBottom w:val="0"/>
      <w:divBdr>
        <w:top w:val="none" w:sz="0" w:space="0" w:color="auto"/>
        <w:left w:val="none" w:sz="0" w:space="0" w:color="auto"/>
        <w:bottom w:val="none" w:sz="0" w:space="0" w:color="auto"/>
        <w:right w:val="none" w:sz="0" w:space="0" w:color="auto"/>
      </w:divBdr>
    </w:div>
    <w:div w:id="1140684063">
      <w:bodyDiv w:val="1"/>
      <w:marLeft w:val="0"/>
      <w:marRight w:val="0"/>
      <w:marTop w:val="0"/>
      <w:marBottom w:val="0"/>
      <w:divBdr>
        <w:top w:val="none" w:sz="0" w:space="0" w:color="auto"/>
        <w:left w:val="none" w:sz="0" w:space="0" w:color="auto"/>
        <w:bottom w:val="none" w:sz="0" w:space="0" w:color="auto"/>
        <w:right w:val="none" w:sz="0" w:space="0" w:color="auto"/>
      </w:divBdr>
    </w:div>
    <w:div w:id="1221794436">
      <w:bodyDiv w:val="1"/>
      <w:marLeft w:val="0"/>
      <w:marRight w:val="0"/>
      <w:marTop w:val="0"/>
      <w:marBottom w:val="0"/>
      <w:divBdr>
        <w:top w:val="none" w:sz="0" w:space="0" w:color="auto"/>
        <w:left w:val="none" w:sz="0" w:space="0" w:color="auto"/>
        <w:bottom w:val="none" w:sz="0" w:space="0" w:color="auto"/>
        <w:right w:val="none" w:sz="0" w:space="0" w:color="auto"/>
      </w:divBdr>
    </w:div>
    <w:div w:id="1223523039">
      <w:bodyDiv w:val="1"/>
      <w:marLeft w:val="0"/>
      <w:marRight w:val="0"/>
      <w:marTop w:val="0"/>
      <w:marBottom w:val="0"/>
      <w:divBdr>
        <w:top w:val="none" w:sz="0" w:space="0" w:color="auto"/>
        <w:left w:val="none" w:sz="0" w:space="0" w:color="auto"/>
        <w:bottom w:val="none" w:sz="0" w:space="0" w:color="auto"/>
        <w:right w:val="none" w:sz="0" w:space="0" w:color="auto"/>
      </w:divBdr>
    </w:div>
    <w:div w:id="1967538060">
      <w:bodyDiv w:val="1"/>
      <w:marLeft w:val="0"/>
      <w:marRight w:val="0"/>
      <w:marTop w:val="0"/>
      <w:marBottom w:val="0"/>
      <w:divBdr>
        <w:top w:val="none" w:sz="0" w:space="0" w:color="auto"/>
        <w:left w:val="none" w:sz="0" w:space="0" w:color="auto"/>
        <w:bottom w:val="none" w:sz="0" w:space="0" w:color="auto"/>
        <w:right w:val="none" w:sz="0" w:space="0" w:color="auto"/>
      </w:divBdr>
    </w:div>
    <w:div w:id="19945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info@vanderven.n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rijkswaterstaat.nl"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solaredge.com"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04E73911337845A4ECDDB6154E2629" ma:contentTypeVersion="13" ma:contentTypeDescription="Een nieuw document maken." ma:contentTypeScope="" ma:versionID="3f9858bcb4b423f0cd918243b9b51b21">
  <xsd:schema xmlns:xsd="http://www.w3.org/2001/XMLSchema" xmlns:xs="http://www.w3.org/2001/XMLSchema" xmlns:p="http://schemas.microsoft.com/office/2006/metadata/properties" xmlns:ns2="e5372b73-bbec-4ed9-8cb4-dace99a5fc9e" xmlns:ns3="2efa59f7-705c-424e-961b-baf247d9ffd0" targetNamespace="http://schemas.microsoft.com/office/2006/metadata/properties" ma:root="true" ma:fieldsID="aef755c1bdd343bd4cfbb5cecdc8f21c" ns2:_="" ns3:_="">
    <xsd:import namespace="e5372b73-bbec-4ed9-8cb4-dace99a5fc9e"/>
    <xsd:import namespace="2efa59f7-705c-424e-961b-baf247d9ff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72b73-bbec-4ed9-8cb4-dace99a5f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64d61ca8-6e5b-44c4-881a-1d1a607f52e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fa59f7-705c-424e-961b-baf247d9ffd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fc07c1a-dd54-4ae8-ac24-0ff019d862ff}" ma:internalName="TaxCatchAll" ma:showField="CatchAllData" ma:web="2efa59f7-705c-424e-961b-baf247d9f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fa59f7-705c-424e-961b-baf247d9ffd0" xsi:nil="true"/>
    <lcf76f155ced4ddcb4097134ff3c332f xmlns="e5372b73-bbec-4ed9-8cb4-dace99a5fc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5C1E69-ECF2-4D3E-86B8-8758D4139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72b73-bbec-4ed9-8cb4-dace99a5fc9e"/>
    <ds:schemaRef ds:uri="2efa59f7-705c-424e-961b-baf247d9f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AF4A0-CF3D-41EE-A850-D452E780F064}">
  <ds:schemaRefs>
    <ds:schemaRef ds:uri="http://schemas.openxmlformats.org/officeDocument/2006/bibliography"/>
  </ds:schemaRefs>
</ds:datastoreItem>
</file>

<file path=customXml/itemProps3.xml><?xml version="1.0" encoding="utf-8"?>
<ds:datastoreItem xmlns:ds="http://schemas.openxmlformats.org/officeDocument/2006/customXml" ds:itemID="{BF1721CC-D735-4469-B198-1EAF2729DDEF}">
  <ds:schemaRefs>
    <ds:schemaRef ds:uri="http://schemas.microsoft.com/sharepoint/v3/contenttype/forms"/>
  </ds:schemaRefs>
</ds:datastoreItem>
</file>

<file path=customXml/itemProps4.xml><?xml version="1.0" encoding="utf-8"?>
<ds:datastoreItem xmlns:ds="http://schemas.openxmlformats.org/officeDocument/2006/customXml" ds:itemID="{5A54A2DE-DAAD-4F37-A8C1-09762CEDA793}">
  <ds:schemaRefs>
    <ds:schemaRef ds:uri="http://schemas.microsoft.com/office/2006/metadata/properties"/>
    <ds:schemaRef ds:uri="http://schemas.microsoft.com/office/infopath/2007/PartnerControls"/>
    <ds:schemaRef ds:uri="2efa59f7-705c-424e-961b-baf247d9ffd0"/>
    <ds:schemaRef ds:uri="e5372b73-bbec-4ed9-8cb4-dace99a5fc9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10390</Words>
  <Characters>57151</Characters>
  <Application>Microsoft Office Word</Application>
  <DocSecurity>0</DocSecurity>
  <Lines>476</Lines>
  <Paragraphs>134</Paragraphs>
  <ScaleCrop>false</ScaleCrop>
  <Company/>
  <LinksUpToDate>false</LinksUpToDate>
  <CharactersWithSpaces>67407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Co2 rapportage 2024</dc:title>
  <dc:subject/>
  <dc:creator>Herman Zondag</dc:creator>
  <cp:keywords/>
  <dc:description/>
  <cp:lastModifiedBy>Jolanda van Drunen</cp:lastModifiedBy>
  <cp:revision>2</cp:revision>
  <dcterms:created xsi:type="dcterms:W3CDTF">2025-09-17T12:54:00Z</dcterms:created>
  <dcterms:modified xsi:type="dcterms:W3CDTF">2025-09-17T12:54:00Z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0x010100A304E73911337845A4ECDDB6154E2629</vt:lpwstr>
  </property>
  <property fmtid="{D5CDD505-2E9C-101B-9397-08002B2CF9AE}" pid="3" name="MediaServiceImageTags">
    <vt:lpwstr/>
  </property>
</Properties>
</file>